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BDF" w:rsidRPr="00DE7822" w:rsidRDefault="00774BDF" w:rsidP="00774BDF">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774BDF" w:rsidRPr="00DE7822" w:rsidRDefault="00774BDF" w:rsidP="00774BDF">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774BDF" w:rsidRPr="00DE7822" w:rsidRDefault="00774BDF" w:rsidP="00774BDF">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774BDF" w:rsidRPr="00DE7822" w:rsidRDefault="00774BDF" w:rsidP="00774BDF">
      <w:pPr>
        <w:spacing w:after="0" w:line="240" w:lineRule="auto"/>
        <w:jc w:val="center"/>
        <w:rPr>
          <w:rFonts w:ascii="Times New Roman" w:hAnsi="Times New Roman"/>
          <w:sz w:val="28"/>
          <w:szCs w:val="28"/>
        </w:rPr>
      </w:pPr>
      <w:r w:rsidRPr="00DE7822">
        <w:rPr>
          <w:rFonts w:ascii="Times New Roman" w:hAnsi="Times New Roman"/>
          <w:sz w:val="28"/>
          <w:szCs w:val="28"/>
        </w:rPr>
        <w:t>Министерства здравоохранения Российской Федерации</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562D8F">
        <w:tc>
          <w:tcPr>
            <w:tcW w:w="4928" w:type="dxa"/>
            <w:tcBorders>
              <w:top w:val="nil"/>
              <w:left w:val="nil"/>
              <w:bottom w:val="nil"/>
              <w:right w:val="nil"/>
            </w:tcBorders>
          </w:tcPr>
          <w:p w:rsidR="00105EB9" w:rsidRPr="00935BBA" w:rsidRDefault="00105EB9" w:rsidP="00562D8F">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562D8F">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562D8F">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562D8F">
            <w:pPr>
              <w:spacing w:after="0"/>
              <w:rPr>
                <w:rFonts w:ascii="Times New Roman" w:hAnsi="Times New Roman" w:cs="Times New Roman"/>
                <w:sz w:val="28"/>
                <w:szCs w:val="28"/>
              </w:rPr>
            </w:pPr>
          </w:p>
          <w:p w:rsidR="00105EB9" w:rsidRPr="00935BBA" w:rsidRDefault="00105EB9" w:rsidP="00562D8F">
            <w:pPr>
              <w:spacing w:after="0"/>
              <w:rPr>
                <w:rFonts w:ascii="Times New Roman" w:hAnsi="Times New Roman" w:cs="Times New Roman"/>
                <w:sz w:val="28"/>
                <w:szCs w:val="28"/>
              </w:rPr>
            </w:pPr>
            <w:r w:rsidRPr="00935BBA">
              <w:rPr>
                <w:rFonts w:ascii="Times New Roman" w:hAnsi="Times New Roman" w:cs="Times New Roman"/>
                <w:sz w:val="28"/>
                <w:szCs w:val="28"/>
              </w:rPr>
              <w:t xml:space="preserve">_____________ Т.В. </w:t>
            </w:r>
            <w:proofErr w:type="spellStart"/>
            <w:r w:rsidRPr="00935BBA">
              <w:rPr>
                <w:rFonts w:ascii="Times New Roman" w:hAnsi="Times New Roman" w:cs="Times New Roman"/>
                <w:sz w:val="28"/>
                <w:szCs w:val="28"/>
              </w:rPr>
              <w:t>Гайворонская</w:t>
            </w:r>
            <w:proofErr w:type="spellEnd"/>
          </w:p>
          <w:p w:rsidR="00105EB9" w:rsidRPr="00935BBA" w:rsidRDefault="00105EB9" w:rsidP="00562D8F">
            <w:pPr>
              <w:spacing w:after="0"/>
              <w:rPr>
                <w:rFonts w:ascii="Times New Roman" w:hAnsi="Times New Roman" w:cs="Times New Roman"/>
                <w:sz w:val="28"/>
                <w:szCs w:val="28"/>
              </w:rPr>
            </w:pPr>
          </w:p>
          <w:p w:rsidR="00105EB9" w:rsidRPr="00935BBA" w:rsidRDefault="00105EB9" w:rsidP="00562D8F">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562D8F">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105EB9" w:rsidRPr="00774BDF"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774BDF">
        <w:rPr>
          <w:rFonts w:ascii="Times New Roman" w:hAnsi="Times New Roman" w:cs="Times New Roman"/>
          <w:bCs/>
          <w:color w:val="000000"/>
          <w:sz w:val="28"/>
          <w:szCs w:val="28"/>
          <w:lang w:eastAsia="ru-RU"/>
        </w:rPr>
        <w:t>РАБОЧАЯ ПРОГРАММА УЧЕБНОЙ ДИСЦИПЛИНЫ</w:t>
      </w:r>
    </w:p>
    <w:p w:rsidR="00105EB9" w:rsidRPr="00935BBA" w:rsidRDefault="000A4950"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Pr>
          <w:rFonts w:ascii="Times New Roman" w:hAnsi="Times New Roman" w:cs="Times New Roman"/>
          <w:b/>
          <w:iCs/>
          <w:sz w:val="28"/>
          <w:szCs w:val="28"/>
        </w:rPr>
        <w:t xml:space="preserve">ГИГИЕНА С </w:t>
      </w:r>
      <w:r w:rsidR="00774BDF">
        <w:rPr>
          <w:rFonts w:ascii="Times New Roman" w:hAnsi="Times New Roman" w:cs="Times New Roman"/>
          <w:b/>
          <w:iCs/>
          <w:sz w:val="28"/>
          <w:szCs w:val="28"/>
        </w:rPr>
        <w:t>ЭКОЛОГИЕЙ</w:t>
      </w:r>
      <w:r>
        <w:rPr>
          <w:rFonts w:ascii="Times New Roman" w:hAnsi="Times New Roman" w:cs="Times New Roman"/>
          <w:b/>
          <w:iCs/>
          <w:sz w:val="28"/>
          <w:szCs w:val="28"/>
        </w:rPr>
        <w:t xml:space="preserve"> ЧЕЛОВЕКА</w:t>
      </w:r>
      <w:r w:rsidR="00105EB9" w:rsidRPr="00935BBA">
        <w:rPr>
          <w:rFonts w:ascii="Times New Roman" w:hAnsi="Times New Roman" w:cs="Times New Roman"/>
          <w:color w:val="000000"/>
          <w:sz w:val="28"/>
          <w:szCs w:val="28"/>
          <w:lang w:eastAsia="ru-RU"/>
        </w:rPr>
        <w:t xml:space="preserve"> </w:t>
      </w: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r w:rsidRPr="00935BBA">
        <w:rPr>
          <w:rFonts w:ascii="Times New Roman" w:hAnsi="Times New Roman" w:cs="Times New Roman"/>
          <w:color w:val="000000"/>
          <w:sz w:val="28"/>
          <w:szCs w:val="28"/>
          <w:lang w:eastAsia="ru-RU"/>
        </w:rPr>
        <w:t xml:space="preserve"> </w:t>
      </w:r>
    </w:p>
    <w:p w:rsidR="00105EB9" w:rsidRPr="00774BDF" w:rsidRDefault="00105EB9" w:rsidP="00D77E4B">
      <w:pPr>
        <w:spacing w:line="240" w:lineRule="auto"/>
        <w:jc w:val="center"/>
        <w:rPr>
          <w:rFonts w:ascii="Times New Roman" w:hAnsi="Times New Roman" w:cs="Times New Roman"/>
          <w:sz w:val="28"/>
          <w:szCs w:val="28"/>
        </w:rPr>
      </w:pPr>
      <w:r w:rsidRPr="00935BBA">
        <w:rPr>
          <w:rFonts w:ascii="Times New Roman" w:hAnsi="Times New Roman" w:cs="Times New Roman"/>
          <w:color w:val="000000"/>
          <w:sz w:val="28"/>
          <w:szCs w:val="28"/>
          <w:lang w:eastAsia="ru-RU"/>
        </w:rPr>
        <w:t xml:space="preserve">по специальности </w:t>
      </w:r>
      <w:r w:rsidR="00D77E4B" w:rsidRPr="00774BDF">
        <w:rPr>
          <w:rFonts w:ascii="Times New Roman" w:hAnsi="Times New Roman" w:cs="Times New Roman"/>
          <w:sz w:val="28"/>
          <w:szCs w:val="28"/>
        </w:rPr>
        <w:t>31.02.01 Лечебное дело</w:t>
      </w:r>
    </w:p>
    <w:p w:rsidR="00105EB9" w:rsidRPr="00935BBA"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квалификация: </w:t>
      </w:r>
      <w:r w:rsidR="00D77E4B">
        <w:rPr>
          <w:rFonts w:ascii="Times New Roman" w:hAnsi="Times New Roman" w:cs="Times New Roman"/>
          <w:color w:val="000000"/>
          <w:sz w:val="28"/>
          <w:szCs w:val="28"/>
          <w:lang w:eastAsia="ru-RU"/>
        </w:rPr>
        <w:t>фельдшер</w:t>
      </w:r>
    </w:p>
    <w:p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rsidR="00105EB9" w:rsidRPr="00935BBA" w:rsidRDefault="00105EB9" w:rsidP="00105EB9">
      <w:pPr>
        <w:tabs>
          <w:tab w:val="num" w:pos="1080"/>
        </w:tabs>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Срок </w:t>
      </w:r>
      <w:proofErr w:type="gramStart"/>
      <w:r w:rsidRPr="00935BBA">
        <w:rPr>
          <w:rFonts w:ascii="Times New Roman" w:hAnsi="Times New Roman" w:cs="Times New Roman"/>
          <w:color w:val="000000"/>
          <w:sz w:val="28"/>
          <w:szCs w:val="28"/>
          <w:lang w:eastAsia="ru-RU"/>
        </w:rPr>
        <w:t>обучения по программе</w:t>
      </w:r>
      <w:proofErr w:type="gramEnd"/>
      <w:r w:rsidRPr="00935BBA">
        <w:rPr>
          <w:rFonts w:ascii="Times New Roman" w:hAnsi="Times New Roman" w:cs="Times New Roman"/>
          <w:color w:val="000000"/>
          <w:sz w:val="28"/>
          <w:szCs w:val="28"/>
          <w:lang w:eastAsia="ru-RU"/>
        </w:rPr>
        <w:t xml:space="preserve"> подготовки специалистов среднего звена </w:t>
      </w:r>
    </w:p>
    <w:p w:rsidR="00105EB9" w:rsidRPr="00935BBA" w:rsidRDefault="00105EB9" w:rsidP="00105EB9">
      <w:pPr>
        <w:tabs>
          <w:tab w:val="num" w:pos="1080"/>
        </w:tabs>
        <w:spacing w:after="0"/>
        <w:jc w:val="center"/>
        <w:rPr>
          <w:rFonts w:ascii="Times New Roman" w:hAnsi="Times New Roman" w:cs="Times New Roman"/>
          <w:sz w:val="28"/>
          <w:szCs w:val="28"/>
        </w:rPr>
      </w:pPr>
      <w:r w:rsidRPr="00935BBA">
        <w:rPr>
          <w:rFonts w:ascii="Times New Roman" w:hAnsi="Times New Roman" w:cs="Times New Roman"/>
          <w:color w:val="000000"/>
          <w:sz w:val="28"/>
          <w:szCs w:val="28"/>
          <w:lang w:eastAsia="ru-RU"/>
        </w:rPr>
        <w:t xml:space="preserve">на базе среднего общего образования в очной форме: </w:t>
      </w:r>
      <w:r w:rsidR="00D77E4B">
        <w:rPr>
          <w:rFonts w:ascii="Times New Roman" w:hAnsi="Times New Roman" w:cs="Times New Roman"/>
          <w:color w:val="000000"/>
          <w:sz w:val="28"/>
          <w:szCs w:val="28"/>
          <w:lang w:eastAsia="ru-RU"/>
        </w:rPr>
        <w:t>2</w:t>
      </w:r>
      <w:r w:rsidRPr="00935BBA">
        <w:rPr>
          <w:rFonts w:ascii="Times New Roman" w:hAnsi="Times New Roman" w:cs="Times New Roman"/>
          <w:color w:val="000000"/>
          <w:sz w:val="28"/>
          <w:szCs w:val="28"/>
          <w:lang w:eastAsia="ru-RU"/>
        </w:rPr>
        <w:t xml:space="preserve"> год</w:t>
      </w:r>
      <w:r w:rsidR="00D77E4B">
        <w:rPr>
          <w:rFonts w:ascii="Times New Roman" w:hAnsi="Times New Roman" w:cs="Times New Roman"/>
          <w:color w:val="000000"/>
          <w:sz w:val="28"/>
          <w:szCs w:val="28"/>
          <w:lang w:eastAsia="ru-RU"/>
        </w:rPr>
        <w:t>а</w:t>
      </w:r>
      <w:r w:rsidRPr="00935BBA">
        <w:rPr>
          <w:rFonts w:ascii="Times New Roman" w:hAnsi="Times New Roman" w:cs="Times New Roman"/>
          <w:color w:val="000000"/>
          <w:sz w:val="28"/>
          <w:szCs w:val="28"/>
          <w:lang w:eastAsia="ru-RU"/>
        </w:rPr>
        <w:t xml:space="preserve"> 10 месяцев</w:t>
      </w:r>
    </w:p>
    <w:p w:rsidR="00105EB9" w:rsidRPr="00935BBA" w:rsidRDefault="00105EB9" w:rsidP="00105EB9">
      <w:pPr>
        <w:tabs>
          <w:tab w:val="num" w:pos="1080"/>
        </w:tabs>
        <w:spacing w:after="0"/>
        <w:jc w:val="center"/>
        <w:rPr>
          <w:rFonts w:ascii="Times New Roman" w:hAnsi="Times New Roman" w:cs="Times New Roman"/>
          <w:sz w:val="28"/>
          <w:szCs w:val="28"/>
        </w:rPr>
      </w:pPr>
    </w:p>
    <w:p w:rsidR="00774BDF" w:rsidRDefault="00774BDF"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 xml:space="preserve">Общая трудоемкость дисциплины – </w:t>
      </w:r>
      <w:r w:rsidR="00D77E4B">
        <w:rPr>
          <w:rFonts w:ascii="Times New Roman" w:hAnsi="Times New Roman" w:cs="Times New Roman"/>
          <w:sz w:val="28"/>
          <w:szCs w:val="28"/>
        </w:rPr>
        <w:t>36</w:t>
      </w:r>
      <w:r w:rsidRPr="00935BBA">
        <w:rPr>
          <w:rFonts w:ascii="Times New Roman" w:hAnsi="Times New Roman" w:cs="Times New Roman"/>
          <w:sz w:val="28"/>
          <w:szCs w:val="28"/>
        </w:rPr>
        <w:t xml:space="preserve"> часов</w:t>
      </w:r>
    </w:p>
    <w:p w:rsidR="00105EB9" w:rsidRPr="00935BBA"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Итоговый контроль –</w:t>
      </w:r>
      <w:r w:rsidR="007A1B00">
        <w:rPr>
          <w:rFonts w:ascii="Times New Roman" w:hAnsi="Times New Roman" w:cs="Times New Roman"/>
          <w:sz w:val="28"/>
          <w:szCs w:val="28"/>
        </w:rPr>
        <w:t xml:space="preserve"> </w:t>
      </w:r>
      <w:r w:rsidRPr="00935BBA">
        <w:rPr>
          <w:rFonts w:ascii="Times New Roman" w:hAnsi="Times New Roman" w:cs="Times New Roman"/>
          <w:sz w:val="28"/>
          <w:szCs w:val="28"/>
        </w:rPr>
        <w:t>зачет</w:t>
      </w:r>
      <w:r w:rsidR="00F70BE2">
        <w:rPr>
          <w:rFonts w:ascii="Times New Roman" w:hAnsi="Times New Roman" w:cs="Times New Roman"/>
          <w:sz w:val="28"/>
          <w:szCs w:val="28"/>
        </w:rPr>
        <w:t xml:space="preserve">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291BC2" w:rsidRDefault="00291BC2" w:rsidP="00105EB9">
      <w:pPr>
        <w:spacing w:after="0"/>
        <w:jc w:val="center"/>
        <w:rPr>
          <w:rFonts w:ascii="Times New Roman" w:hAnsi="Times New Roman" w:cs="Times New Roman"/>
          <w:sz w:val="28"/>
          <w:szCs w:val="28"/>
        </w:rPr>
      </w:pPr>
    </w:p>
    <w:p w:rsidR="00291BC2" w:rsidRDefault="00291BC2"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2023</w:t>
      </w:r>
    </w:p>
    <w:p w:rsidR="00774BDF" w:rsidRPr="00DE7822" w:rsidRDefault="00105EB9" w:rsidP="00774BDF">
      <w:pPr>
        <w:jc w:val="both"/>
        <w:rPr>
          <w:rFonts w:ascii="Times New Roman" w:hAnsi="Times New Roman"/>
          <w:iCs/>
          <w:sz w:val="28"/>
          <w:szCs w:val="28"/>
        </w:rPr>
      </w:pPr>
      <w:r w:rsidRPr="003D366A">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59264" behindDoc="0" locked="0" layoutInCell="1" allowOverlap="1" wp14:anchorId="5F95CCC0" wp14:editId="10DCD5EE">
                <wp:simplePos x="0" y="0"/>
                <wp:positionH relativeFrom="column">
                  <wp:posOffset>5829300</wp:posOffset>
                </wp:positionH>
                <wp:positionV relativeFrom="paragraph">
                  <wp:posOffset>-342900</wp:posOffset>
                </wp:positionV>
                <wp:extent cx="114300" cy="2286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BEE7C0D" id="Прямоугольник 2" o:spid="_x0000_s1026" style="position:absolute;margin-left:459pt;margin-top:-27pt;width: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mc:Fallback>
        </mc:AlternateContent>
      </w:r>
      <w:bookmarkStart w:id="1" w:name="_Hlk27985884"/>
      <w:r w:rsidRPr="003D366A">
        <w:rPr>
          <w:rFonts w:ascii="Times New Roman" w:hAnsi="Times New Roman" w:cs="Times New Roman"/>
          <w:sz w:val="28"/>
          <w:szCs w:val="28"/>
        </w:rPr>
        <w:t xml:space="preserve">Рабочая программа учебной дисциплины </w:t>
      </w:r>
      <w:r w:rsidR="00774BDF" w:rsidRPr="00774BDF">
        <w:rPr>
          <w:rFonts w:ascii="Times New Roman" w:hAnsi="Times New Roman" w:cs="Times New Roman"/>
          <w:bCs/>
          <w:iCs/>
          <w:sz w:val="28"/>
          <w:szCs w:val="28"/>
        </w:rPr>
        <w:t>ОПЦ.09</w:t>
      </w:r>
      <w:r w:rsidR="00774BDF" w:rsidRPr="00935BBA">
        <w:rPr>
          <w:rFonts w:ascii="Times New Roman" w:hAnsi="Times New Roman" w:cs="Times New Roman"/>
          <w:b/>
          <w:bCs/>
          <w:iCs/>
          <w:sz w:val="28"/>
          <w:szCs w:val="28"/>
        </w:rPr>
        <w:t xml:space="preserve"> </w:t>
      </w:r>
      <w:r w:rsidR="00774BDF">
        <w:rPr>
          <w:rFonts w:ascii="Times New Roman" w:hAnsi="Times New Roman" w:cs="Times New Roman"/>
          <w:b/>
          <w:bCs/>
          <w:iCs/>
          <w:sz w:val="28"/>
          <w:szCs w:val="28"/>
        </w:rPr>
        <w:t xml:space="preserve"> </w:t>
      </w:r>
      <w:r w:rsidRPr="003D366A">
        <w:rPr>
          <w:rFonts w:ascii="Times New Roman" w:hAnsi="Times New Roman" w:cs="Times New Roman"/>
          <w:bCs/>
          <w:sz w:val="28"/>
          <w:szCs w:val="28"/>
        </w:rPr>
        <w:t>«</w:t>
      </w:r>
      <w:r w:rsidR="00D77E4B" w:rsidRPr="003D366A">
        <w:rPr>
          <w:rFonts w:ascii="Times New Roman" w:hAnsi="Times New Roman" w:cs="Times New Roman"/>
          <w:color w:val="000000"/>
          <w:sz w:val="28"/>
          <w:szCs w:val="28"/>
          <w:lang w:eastAsia="ru-RU"/>
        </w:rPr>
        <w:t xml:space="preserve">Гигиена с </w:t>
      </w:r>
      <w:r w:rsidR="00774BDF">
        <w:rPr>
          <w:rFonts w:ascii="Times New Roman" w:hAnsi="Times New Roman" w:cs="Times New Roman"/>
          <w:color w:val="000000"/>
          <w:sz w:val="28"/>
          <w:szCs w:val="28"/>
          <w:lang w:eastAsia="ru-RU"/>
        </w:rPr>
        <w:t>экологией</w:t>
      </w:r>
      <w:r w:rsidR="00D77E4B" w:rsidRPr="003D366A">
        <w:rPr>
          <w:rFonts w:ascii="Times New Roman" w:hAnsi="Times New Roman" w:cs="Times New Roman"/>
          <w:color w:val="000000"/>
          <w:sz w:val="28"/>
          <w:szCs w:val="28"/>
          <w:lang w:eastAsia="ru-RU"/>
        </w:rPr>
        <w:t xml:space="preserve"> человека</w:t>
      </w:r>
      <w:r w:rsidRPr="003D366A">
        <w:rPr>
          <w:rFonts w:ascii="Times New Roman" w:hAnsi="Times New Roman" w:cs="Times New Roman"/>
          <w:sz w:val="28"/>
          <w:szCs w:val="28"/>
        </w:rPr>
        <w:t xml:space="preserve">» </w:t>
      </w:r>
      <w:bookmarkEnd w:id="1"/>
      <w:r w:rsidR="00774BDF">
        <w:rPr>
          <w:rFonts w:ascii="Times New Roman" w:hAnsi="Times New Roman"/>
          <w:bCs/>
          <w:sz w:val="28"/>
          <w:szCs w:val="28"/>
        </w:rPr>
        <w:t>составлена</w:t>
      </w:r>
      <w:r w:rsidR="002515B4">
        <w:rPr>
          <w:rFonts w:ascii="Times New Roman" w:hAnsi="Times New Roman"/>
          <w:bCs/>
          <w:sz w:val="28"/>
          <w:szCs w:val="28"/>
        </w:rPr>
        <w:t xml:space="preserve"> на основании</w:t>
      </w:r>
      <w:r w:rsidR="00774BDF"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2515B4">
        <w:rPr>
          <w:rFonts w:ascii="Times New Roman" w:hAnsi="Times New Roman"/>
          <w:bCs/>
          <w:sz w:val="28"/>
          <w:szCs w:val="28"/>
        </w:rPr>
        <w:t xml:space="preserve"> (ФГОС СПО)</w:t>
      </w:r>
      <w:r w:rsidR="00774BDF" w:rsidRPr="00DE7822">
        <w:rPr>
          <w:rFonts w:ascii="Times New Roman" w:hAnsi="Times New Roman"/>
          <w:bCs/>
          <w:sz w:val="28"/>
          <w:szCs w:val="28"/>
        </w:rPr>
        <w:t xml:space="preserve">, утвержденного приказом </w:t>
      </w:r>
      <w:r w:rsidR="00774BDF">
        <w:rPr>
          <w:rFonts w:ascii="Times New Roman" w:hAnsi="Times New Roman"/>
          <w:bCs/>
          <w:sz w:val="28"/>
          <w:szCs w:val="28"/>
        </w:rPr>
        <w:t xml:space="preserve">Министерства просвещения </w:t>
      </w:r>
      <w:r w:rsidR="00774BDF" w:rsidRPr="00B11661">
        <w:rPr>
          <w:rStyle w:val="FontStyle40"/>
          <w:sz w:val="28"/>
          <w:szCs w:val="28"/>
        </w:rPr>
        <w:t>Российской Федерации</w:t>
      </w:r>
      <w:r w:rsidR="00774BDF">
        <w:rPr>
          <w:rFonts w:ascii="Times New Roman" w:hAnsi="Times New Roman"/>
          <w:bCs/>
          <w:sz w:val="28"/>
          <w:szCs w:val="28"/>
        </w:rPr>
        <w:t xml:space="preserve"> от 04.07.2022 № 526; </w:t>
      </w:r>
      <w:bookmarkStart w:id="2" w:name="_Hlk27733110"/>
      <w:r w:rsidR="00774BDF" w:rsidRPr="00B11661">
        <w:rPr>
          <w:rStyle w:val="FontStyle40"/>
          <w:sz w:val="28"/>
          <w:szCs w:val="28"/>
        </w:rPr>
        <w:t xml:space="preserve">профессионального стандарта </w:t>
      </w:r>
      <w:bookmarkStart w:id="3" w:name="_Hlk27982853"/>
      <w:r w:rsidR="00774BDF" w:rsidRPr="00B11661">
        <w:rPr>
          <w:rStyle w:val="FontStyle40"/>
          <w:sz w:val="28"/>
          <w:szCs w:val="28"/>
        </w:rPr>
        <w:t>«Об утверждении профессионального стандарта «</w:t>
      </w:r>
      <w:r w:rsidR="00774BDF">
        <w:rPr>
          <w:rStyle w:val="FontStyle40"/>
          <w:sz w:val="28"/>
          <w:szCs w:val="28"/>
        </w:rPr>
        <w:t>Фельдшер</w:t>
      </w:r>
      <w:r w:rsidR="00774BDF" w:rsidRPr="00B11661">
        <w:rPr>
          <w:rStyle w:val="FontStyle40"/>
          <w:sz w:val="28"/>
          <w:szCs w:val="28"/>
        </w:rPr>
        <w:t>»</w:t>
      </w:r>
      <w:bookmarkEnd w:id="3"/>
      <w:r w:rsidR="00774BDF"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774BDF">
        <w:rPr>
          <w:rStyle w:val="FontStyle40"/>
          <w:sz w:val="28"/>
          <w:szCs w:val="28"/>
        </w:rPr>
        <w:t>70</w:t>
      </w:r>
      <w:r w:rsidR="00774BDF" w:rsidRPr="00B11661">
        <w:rPr>
          <w:rStyle w:val="FontStyle40"/>
          <w:sz w:val="28"/>
          <w:szCs w:val="28"/>
        </w:rPr>
        <w:t>н.</w:t>
      </w:r>
      <w:bookmarkEnd w:id="2"/>
      <w:r w:rsidR="00774BDF">
        <w:rPr>
          <w:rStyle w:val="FontStyle40"/>
          <w:sz w:val="28"/>
          <w:szCs w:val="28"/>
        </w:rPr>
        <w:t>;</w:t>
      </w:r>
      <w:r w:rsidR="00774BDF" w:rsidRPr="00B11661">
        <w:rPr>
          <w:rStyle w:val="FontStyle40"/>
          <w:sz w:val="28"/>
          <w:szCs w:val="28"/>
        </w:rPr>
        <w:t xml:space="preserve"> с учетом </w:t>
      </w:r>
      <w:r w:rsidR="00774BDF" w:rsidRPr="00CD1227">
        <w:rPr>
          <w:rFonts w:ascii="Times New Roman" w:hAnsi="Times New Roman"/>
          <w:sz w:val="28"/>
          <w:szCs w:val="28"/>
        </w:rPr>
        <w:t xml:space="preserve">учебного плана специальности </w:t>
      </w:r>
      <w:r w:rsidR="00774BDF" w:rsidRPr="00DE7822">
        <w:rPr>
          <w:rFonts w:ascii="Times New Roman" w:hAnsi="Times New Roman"/>
          <w:bCs/>
          <w:sz w:val="28"/>
          <w:szCs w:val="28"/>
        </w:rPr>
        <w:t>31.02.01 Лечебное дело</w:t>
      </w:r>
      <w:r w:rsidR="00774BDF">
        <w:rPr>
          <w:rFonts w:ascii="Times New Roman" w:hAnsi="Times New Roman"/>
          <w:bCs/>
          <w:sz w:val="28"/>
          <w:szCs w:val="28"/>
        </w:rPr>
        <w:t>.</w:t>
      </w:r>
    </w:p>
    <w:p w:rsidR="00105EB9" w:rsidRPr="00935BBA" w:rsidRDefault="00105EB9" w:rsidP="00774BDF">
      <w:pPr>
        <w:ind w:left="-15" w:right="54" w:firstLine="566"/>
        <w:jc w:val="both"/>
        <w:rPr>
          <w:b/>
          <w:sz w:val="28"/>
          <w:szCs w:val="28"/>
        </w:rPr>
      </w:pPr>
    </w:p>
    <w:p w:rsidR="00105EB9" w:rsidRPr="00935BBA" w:rsidRDefault="00105EB9" w:rsidP="00105EB9">
      <w:pPr>
        <w:pStyle w:val="a3"/>
        <w:tabs>
          <w:tab w:val="num" w:pos="0"/>
        </w:tabs>
        <w:spacing w:after="0" w:line="360" w:lineRule="auto"/>
        <w:jc w:val="both"/>
        <w:rPr>
          <w:b/>
          <w:sz w:val="28"/>
          <w:szCs w:val="28"/>
        </w:rPr>
      </w:pPr>
      <w:r w:rsidRPr="00935BBA">
        <w:rPr>
          <w:b/>
          <w:sz w:val="28"/>
          <w:szCs w:val="28"/>
        </w:rPr>
        <w:t>Разработчики рабочей программы:</w:t>
      </w:r>
    </w:p>
    <w:p w:rsidR="00105EB9" w:rsidRPr="00935BBA" w:rsidRDefault="00B12BD2" w:rsidP="00105EB9">
      <w:pPr>
        <w:spacing w:after="0"/>
        <w:jc w:val="both"/>
        <w:rPr>
          <w:rFonts w:ascii="Times New Roman" w:hAnsi="Times New Roman" w:cs="Times New Roman"/>
          <w:sz w:val="28"/>
          <w:szCs w:val="28"/>
        </w:rPr>
      </w:pPr>
      <w:r>
        <w:rPr>
          <w:rFonts w:ascii="Times New Roman" w:hAnsi="Times New Roman" w:cs="Times New Roman"/>
          <w:sz w:val="28"/>
          <w:szCs w:val="28"/>
        </w:rPr>
        <w:t>Захарченко Инга Станиславовна, старший преподаватель кафедры профильных гигиенических дисциплин, эпидемиологии и общей гигиены</w:t>
      </w: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105EB9" w:rsidRPr="00935BBA" w:rsidRDefault="00105EB9" w:rsidP="00774BDF">
      <w:pPr>
        <w:pStyle w:val="a3"/>
        <w:tabs>
          <w:tab w:val="num" w:pos="0"/>
        </w:tabs>
        <w:spacing w:after="0"/>
        <w:rPr>
          <w:sz w:val="28"/>
          <w:szCs w:val="28"/>
        </w:rPr>
      </w:pPr>
      <w:r w:rsidRPr="00935BBA">
        <w:rPr>
          <w:sz w:val="28"/>
          <w:szCs w:val="28"/>
        </w:rPr>
        <w:t xml:space="preserve">Рабочая программа рассмотрена и одобрена </w:t>
      </w:r>
      <w:r w:rsidR="00774BDF">
        <w:rPr>
          <w:sz w:val="28"/>
          <w:szCs w:val="28"/>
        </w:rPr>
        <w:t xml:space="preserve"> </w:t>
      </w:r>
      <w:r w:rsidRPr="00935BBA">
        <w:rPr>
          <w:sz w:val="28"/>
          <w:szCs w:val="28"/>
        </w:rPr>
        <w:t xml:space="preserve">на заседании методической комиссии </w:t>
      </w:r>
      <w:r w:rsidR="00D97627">
        <w:rPr>
          <w:sz w:val="28"/>
          <w:szCs w:val="28"/>
        </w:rPr>
        <w:t>лечебного</w:t>
      </w:r>
      <w:r w:rsidRPr="00935BBA">
        <w:rPr>
          <w:sz w:val="28"/>
          <w:szCs w:val="28"/>
        </w:rPr>
        <w:t xml:space="preserve"> факультета</w:t>
      </w:r>
    </w:p>
    <w:p w:rsidR="00105EB9" w:rsidRPr="00935BBA" w:rsidRDefault="00105EB9" w:rsidP="00105EB9">
      <w:pPr>
        <w:pStyle w:val="a3"/>
        <w:tabs>
          <w:tab w:val="num" w:pos="0"/>
        </w:tabs>
        <w:spacing w:after="0"/>
        <w:jc w:val="center"/>
        <w:rPr>
          <w:sz w:val="28"/>
          <w:szCs w:val="28"/>
        </w:rPr>
      </w:pPr>
    </w:p>
    <w:p w:rsidR="00774BDF" w:rsidRDefault="00774BDF" w:rsidP="00105EB9">
      <w:pPr>
        <w:pStyle w:val="Style4"/>
        <w:widowControl/>
        <w:spacing w:line="240" w:lineRule="auto"/>
        <w:jc w:val="both"/>
        <w:rPr>
          <w:sz w:val="28"/>
          <w:szCs w:val="28"/>
        </w:rPr>
      </w:pPr>
    </w:p>
    <w:p w:rsidR="00105EB9" w:rsidRPr="00935BBA" w:rsidRDefault="00105EB9" w:rsidP="00105EB9">
      <w:pPr>
        <w:pStyle w:val="Style4"/>
        <w:widowControl/>
        <w:spacing w:line="240" w:lineRule="auto"/>
        <w:jc w:val="both"/>
        <w:rPr>
          <w:sz w:val="28"/>
          <w:szCs w:val="28"/>
        </w:rPr>
      </w:pPr>
      <w:r w:rsidRPr="00935BBA">
        <w:rPr>
          <w:sz w:val="28"/>
          <w:szCs w:val="28"/>
        </w:rPr>
        <w:t>Протокол №____ от «_____»____________ 2023 года</w:t>
      </w: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Default="00105EB9" w:rsidP="00105EB9">
      <w:pPr>
        <w:spacing w:after="0"/>
        <w:jc w:val="both"/>
        <w:rPr>
          <w:rFonts w:ascii="Times New Roman" w:hAnsi="Times New Roman" w:cs="Times New Roman"/>
          <w:sz w:val="28"/>
          <w:szCs w:val="28"/>
        </w:rPr>
      </w:pPr>
    </w:p>
    <w:p w:rsidR="003D366A" w:rsidRDefault="003D366A" w:rsidP="00105EB9">
      <w:pPr>
        <w:spacing w:after="0"/>
        <w:jc w:val="both"/>
        <w:rPr>
          <w:rFonts w:ascii="Times New Roman" w:hAnsi="Times New Roman" w:cs="Times New Roman"/>
          <w:sz w:val="28"/>
          <w:szCs w:val="28"/>
        </w:rPr>
      </w:pPr>
    </w:p>
    <w:p w:rsidR="00105EB9" w:rsidRPr="00935BBA" w:rsidRDefault="00105EB9" w:rsidP="00774BDF">
      <w:pPr>
        <w:jc w:val="center"/>
        <w:rPr>
          <w:rFonts w:ascii="Times New Roman" w:hAnsi="Times New Roman" w:cs="Times New Roman"/>
          <w:b/>
          <w:iCs/>
          <w:sz w:val="28"/>
          <w:szCs w:val="28"/>
        </w:rPr>
      </w:pPr>
      <w:r w:rsidRPr="00935BBA">
        <w:rPr>
          <w:rFonts w:ascii="Times New Roman" w:hAnsi="Times New Roman" w:cs="Times New Roman"/>
          <w:b/>
          <w:iCs/>
          <w:sz w:val="28"/>
          <w:szCs w:val="28"/>
        </w:rPr>
        <w:t>СОДЕРЖАНИЕ</w:t>
      </w:r>
    </w:p>
    <w:p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9639" w:type="dxa"/>
        <w:tblLook w:val="01E0" w:firstRow="1" w:lastRow="1" w:firstColumn="1" w:lastColumn="1" w:noHBand="0" w:noVBand="0"/>
      </w:tblPr>
      <w:tblGrid>
        <w:gridCol w:w="8222"/>
        <w:gridCol w:w="1417"/>
      </w:tblGrid>
      <w:tr w:rsidR="00105EB9" w:rsidRPr="00935BBA" w:rsidTr="00D97627">
        <w:tc>
          <w:tcPr>
            <w:tcW w:w="8222" w:type="dxa"/>
          </w:tcPr>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1.</w:t>
            </w:r>
            <w:r w:rsidR="00105EB9" w:rsidRPr="00B95147">
              <w:rPr>
                <w:rFonts w:ascii="Times New Roman" w:hAnsi="Times New Roman" w:cs="Times New Roman"/>
                <w:sz w:val="28"/>
                <w:szCs w:val="28"/>
              </w:rPr>
              <w:t xml:space="preserve">ОБЩАЯ ХАРАКТЕРИСТИКА РАБОЧЕЙ ПРОГРАММЫ УЧЕБНОЙ ДИСЦИПЛИНЫ </w:t>
            </w:r>
          </w:p>
        </w:tc>
        <w:tc>
          <w:tcPr>
            <w:tcW w:w="1417" w:type="dxa"/>
          </w:tcPr>
          <w:p w:rsidR="00105EB9" w:rsidRPr="00935BBA" w:rsidRDefault="00105EB9" w:rsidP="00562D8F">
            <w:pPr>
              <w:spacing w:after="0"/>
              <w:rPr>
                <w:rFonts w:ascii="Times New Roman" w:hAnsi="Times New Roman" w:cs="Times New Roman"/>
                <w:b/>
                <w:sz w:val="28"/>
                <w:szCs w:val="28"/>
              </w:rPr>
            </w:pPr>
          </w:p>
        </w:tc>
      </w:tr>
      <w:tr w:rsidR="00105EB9" w:rsidRPr="00935BBA" w:rsidTr="00D97627">
        <w:tc>
          <w:tcPr>
            <w:tcW w:w="8222" w:type="dxa"/>
          </w:tcPr>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2.</w:t>
            </w:r>
            <w:r w:rsidR="00105EB9" w:rsidRPr="00B95147">
              <w:rPr>
                <w:rFonts w:ascii="Times New Roman" w:hAnsi="Times New Roman" w:cs="Times New Roman"/>
                <w:sz w:val="28"/>
                <w:szCs w:val="28"/>
              </w:rPr>
              <w:t>СТРУКТУРА И СОДЕРЖАНИЕ УЧЕБНОЙ ДИСЦИПЛИНЫ</w:t>
            </w:r>
          </w:p>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3.</w:t>
            </w:r>
            <w:r w:rsidR="00105EB9" w:rsidRPr="00B95147">
              <w:rPr>
                <w:rFonts w:ascii="Times New Roman" w:hAnsi="Times New Roman" w:cs="Times New Roman"/>
                <w:sz w:val="28"/>
                <w:szCs w:val="28"/>
              </w:rPr>
              <w:t>УСЛОВИЯ РЕАЛИЗАЦИИ УЧЕБНОЙ ДИСЦИПЛИНЫ</w:t>
            </w:r>
          </w:p>
        </w:tc>
        <w:tc>
          <w:tcPr>
            <w:tcW w:w="1417" w:type="dxa"/>
          </w:tcPr>
          <w:p w:rsidR="00105EB9" w:rsidRPr="00935BBA" w:rsidRDefault="00105EB9" w:rsidP="00562D8F">
            <w:pPr>
              <w:spacing w:after="0"/>
              <w:rPr>
                <w:rFonts w:ascii="Times New Roman" w:hAnsi="Times New Roman" w:cs="Times New Roman"/>
                <w:b/>
                <w:sz w:val="28"/>
                <w:szCs w:val="28"/>
              </w:rPr>
            </w:pPr>
          </w:p>
        </w:tc>
      </w:tr>
      <w:tr w:rsidR="00105EB9" w:rsidRPr="00935BBA" w:rsidTr="00D97627">
        <w:tc>
          <w:tcPr>
            <w:tcW w:w="8222" w:type="dxa"/>
          </w:tcPr>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4.</w:t>
            </w:r>
            <w:r w:rsidR="00105EB9" w:rsidRPr="00B95147">
              <w:rPr>
                <w:rFonts w:ascii="Times New Roman" w:hAnsi="Times New Roman" w:cs="Times New Roman"/>
                <w:sz w:val="28"/>
                <w:szCs w:val="28"/>
              </w:rPr>
              <w:t>КОНТРОЛЬ И ОЦЕНКА РЕЗУЛЬТАТОВ ОСВОЕНИЯ УЧЕБНОЙ ДИСЦИПЛИНЫ</w:t>
            </w:r>
          </w:p>
          <w:p w:rsidR="00105EB9" w:rsidRPr="00B95147" w:rsidRDefault="00105EB9" w:rsidP="00935BBA">
            <w:pPr>
              <w:spacing w:after="0"/>
              <w:ind w:left="-683"/>
              <w:jc w:val="both"/>
              <w:rPr>
                <w:rFonts w:ascii="Times New Roman" w:hAnsi="Times New Roman" w:cs="Times New Roman"/>
                <w:sz w:val="28"/>
                <w:szCs w:val="28"/>
              </w:rPr>
            </w:pPr>
          </w:p>
        </w:tc>
        <w:tc>
          <w:tcPr>
            <w:tcW w:w="1417" w:type="dxa"/>
          </w:tcPr>
          <w:p w:rsidR="00105EB9" w:rsidRPr="00935BBA" w:rsidRDefault="00105EB9" w:rsidP="00562D8F">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105EB9" w:rsidRPr="00935BBA" w:rsidRDefault="00105EB9" w:rsidP="00105EB9">
      <w:pPr>
        <w:spacing w:after="0" w:line="276" w:lineRule="auto"/>
        <w:rPr>
          <w:rFonts w:ascii="Times New Roman" w:hAnsi="Times New Roman" w:cs="Times New Roman"/>
          <w:b/>
          <w:sz w:val="28"/>
          <w:szCs w:val="28"/>
        </w:rPr>
      </w:pPr>
      <w:r w:rsidRPr="00935BBA">
        <w:rPr>
          <w:rFonts w:ascii="Times New Roman" w:hAnsi="Times New Roman" w:cs="Times New Roman"/>
          <w:b/>
          <w:sz w:val="28"/>
          <w:szCs w:val="28"/>
        </w:rPr>
        <w:br w:type="page"/>
      </w:r>
      <w:r w:rsidRPr="00935BBA">
        <w:rPr>
          <w:rFonts w:ascii="Times New Roman" w:hAnsi="Times New Roman" w:cs="Times New Roman"/>
          <w:b/>
          <w:sz w:val="28"/>
          <w:szCs w:val="28"/>
        </w:rPr>
        <w:lastRenderedPageBreak/>
        <w:t>1. ОБЩАЯ ХАРАКТЕРИСТИКА РАБОЧЕЙ ПРОГРАММЫ УЧЕБНОЙ ДИСЦИПЛИНЫ «</w:t>
      </w:r>
      <w:r w:rsidR="00D97627">
        <w:rPr>
          <w:rFonts w:ascii="Times New Roman" w:hAnsi="Times New Roman" w:cs="Times New Roman"/>
          <w:b/>
          <w:sz w:val="28"/>
          <w:szCs w:val="28"/>
        </w:rPr>
        <w:t xml:space="preserve">ГИГИЕНА С </w:t>
      </w:r>
      <w:r w:rsidR="00774BDF">
        <w:rPr>
          <w:rFonts w:ascii="Times New Roman" w:hAnsi="Times New Roman" w:cs="Times New Roman"/>
          <w:b/>
          <w:sz w:val="28"/>
          <w:szCs w:val="28"/>
        </w:rPr>
        <w:t xml:space="preserve">ЭКОЛОГИЕЙ </w:t>
      </w:r>
      <w:r w:rsidR="00D97627">
        <w:rPr>
          <w:rFonts w:ascii="Times New Roman" w:hAnsi="Times New Roman" w:cs="Times New Roman"/>
          <w:b/>
          <w:sz w:val="28"/>
          <w:szCs w:val="28"/>
        </w:rPr>
        <w:t xml:space="preserve"> ЧЕЛОВЕКА</w:t>
      </w:r>
      <w:r w:rsidRPr="00935BBA">
        <w:rPr>
          <w:rFonts w:ascii="Times New Roman" w:hAnsi="Times New Roman" w:cs="Times New Roman"/>
          <w:b/>
          <w:sz w:val="28"/>
          <w:szCs w:val="28"/>
        </w:rPr>
        <w:t>»</w:t>
      </w: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rsidR="00105EB9" w:rsidRPr="00935BBA" w:rsidRDefault="00D97627" w:rsidP="00105EB9">
      <w:pPr>
        <w:shd w:val="clear" w:color="auto" w:fill="FFFFFF"/>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Учебная дисциплина «Гигиена с </w:t>
      </w:r>
      <w:r w:rsidR="00774BDF">
        <w:rPr>
          <w:rFonts w:ascii="Times New Roman" w:hAnsi="Times New Roman" w:cs="Times New Roman"/>
          <w:sz w:val="28"/>
          <w:szCs w:val="28"/>
        </w:rPr>
        <w:t>экологией</w:t>
      </w:r>
      <w:r>
        <w:rPr>
          <w:rFonts w:ascii="Times New Roman" w:hAnsi="Times New Roman" w:cs="Times New Roman"/>
          <w:sz w:val="28"/>
          <w:szCs w:val="28"/>
        </w:rPr>
        <w:t xml:space="preserve"> человека</w:t>
      </w:r>
      <w:r w:rsidR="00105EB9" w:rsidRPr="00935BBA">
        <w:rPr>
          <w:rFonts w:ascii="Times New Roman" w:hAnsi="Times New Roman" w:cs="Times New Roman"/>
          <w:sz w:val="28"/>
          <w:szCs w:val="28"/>
        </w:rPr>
        <w:t>» является обязательной частью общепрофессионального цикла основной образовательной программы в соответствии с ФГОС по специальности 3</w:t>
      </w:r>
      <w:r>
        <w:rPr>
          <w:rFonts w:ascii="Times New Roman" w:hAnsi="Times New Roman" w:cs="Times New Roman"/>
          <w:sz w:val="28"/>
          <w:szCs w:val="28"/>
        </w:rPr>
        <w:t>1</w:t>
      </w:r>
      <w:r w:rsidR="00105EB9" w:rsidRPr="00935BBA">
        <w:rPr>
          <w:rFonts w:ascii="Times New Roman" w:hAnsi="Times New Roman" w:cs="Times New Roman"/>
          <w:sz w:val="28"/>
          <w:szCs w:val="28"/>
        </w:rPr>
        <w:t xml:space="preserve">.02.01 </w:t>
      </w:r>
      <w:r>
        <w:rPr>
          <w:rFonts w:ascii="Times New Roman" w:hAnsi="Times New Roman" w:cs="Times New Roman"/>
          <w:sz w:val="28"/>
          <w:szCs w:val="28"/>
        </w:rPr>
        <w:t>Лечебное дело</w:t>
      </w:r>
      <w:r w:rsidR="00105EB9" w:rsidRPr="00935BBA">
        <w:rPr>
          <w:rFonts w:ascii="Times New Roman" w:hAnsi="Times New Roman" w:cs="Times New Roman"/>
          <w:sz w:val="28"/>
          <w:szCs w:val="28"/>
        </w:rPr>
        <w:t>.</w:t>
      </w:r>
    </w:p>
    <w:p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Особое значение дисциплина имеет при формировании и развитии </w:t>
      </w:r>
      <w:proofErr w:type="gramStart"/>
      <w:r w:rsidR="00D97627">
        <w:rPr>
          <w:rFonts w:ascii="Times New Roman" w:hAnsi="Times New Roman" w:cs="Times New Roman"/>
          <w:sz w:val="28"/>
          <w:szCs w:val="28"/>
        </w:rPr>
        <w:t>ОК</w:t>
      </w:r>
      <w:proofErr w:type="gramEnd"/>
      <w:r w:rsidR="00D97627">
        <w:rPr>
          <w:rFonts w:ascii="Times New Roman" w:hAnsi="Times New Roman" w:cs="Times New Roman"/>
          <w:sz w:val="28"/>
          <w:szCs w:val="28"/>
        </w:rPr>
        <w:t xml:space="preserve"> 07,</w:t>
      </w:r>
      <w:r w:rsidR="00D97627" w:rsidRPr="00D97627">
        <w:rPr>
          <w:rFonts w:ascii="Times New Roman" w:hAnsi="Times New Roman" w:cs="Times New Roman"/>
          <w:sz w:val="28"/>
          <w:szCs w:val="28"/>
        </w:rPr>
        <w:t xml:space="preserve"> ПК 4.2</w:t>
      </w:r>
      <w:r w:rsidR="00D97627">
        <w:rPr>
          <w:rFonts w:ascii="Times New Roman" w:hAnsi="Times New Roman" w:cs="Times New Roman"/>
          <w:sz w:val="28"/>
          <w:szCs w:val="28"/>
        </w:rPr>
        <w:t>,</w:t>
      </w:r>
      <w:r w:rsidR="00D97627" w:rsidRPr="00D97627">
        <w:rPr>
          <w:rFonts w:ascii="Times New Roman" w:hAnsi="Times New Roman" w:cs="Times New Roman"/>
          <w:sz w:val="28"/>
          <w:szCs w:val="28"/>
        </w:rPr>
        <w:t xml:space="preserve"> ПК 4.4.</w:t>
      </w:r>
    </w:p>
    <w:p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p>
    <w:p w:rsidR="00105EB9"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 дисциплины:</w:t>
      </w:r>
    </w:p>
    <w:p w:rsidR="005C688D" w:rsidRDefault="005C688D" w:rsidP="005C688D">
      <w:pPr>
        <w:shd w:val="clear" w:color="auto" w:fill="FFFFFF"/>
        <w:spacing w:after="0" w:line="276" w:lineRule="auto"/>
        <w:ind w:firstLine="709"/>
        <w:jc w:val="both"/>
        <w:rPr>
          <w:rFonts w:ascii="Times New Roman" w:hAnsi="Times New Roman" w:cs="Times New Roman"/>
          <w:sz w:val="28"/>
          <w:szCs w:val="28"/>
        </w:rPr>
      </w:pPr>
      <w:proofErr w:type="gramStart"/>
      <w:r w:rsidRPr="00D5334F">
        <w:rPr>
          <w:rFonts w:ascii="Times New Roman" w:hAnsi="Times New Roman" w:cs="Times New Roman"/>
          <w:sz w:val="28"/>
          <w:szCs w:val="28"/>
        </w:rPr>
        <w:t xml:space="preserve">Целью освоения дисциплины </w:t>
      </w:r>
      <w:r w:rsidR="00774BDF">
        <w:rPr>
          <w:rFonts w:ascii="Times New Roman" w:hAnsi="Times New Roman" w:cs="Times New Roman"/>
          <w:sz w:val="28"/>
          <w:szCs w:val="28"/>
        </w:rPr>
        <w:t>«</w:t>
      </w:r>
      <w:r w:rsidRPr="00D5334F">
        <w:rPr>
          <w:rFonts w:ascii="Times New Roman" w:hAnsi="Times New Roman" w:cs="Times New Roman"/>
          <w:sz w:val="28"/>
          <w:szCs w:val="28"/>
        </w:rPr>
        <w:t>Гигиена с экологией человека</w:t>
      </w:r>
      <w:r w:rsidR="00774BDF">
        <w:rPr>
          <w:rFonts w:ascii="Times New Roman" w:hAnsi="Times New Roman" w:cs="Times New Roman"/>
          <w:sz w:val="28"/>
          <w:szCs w:val="28"/>
        </w:rPr>
        <w:t>»</w:t>
      </w:r>
      <w:r w:rsidRPr="00D5334F">
        <w:rPr>
          <w:rFonts w:ascii="Times New Roman" w:hAnsi="Times New Roman" w:cs="Times New Roman"/>
          <w:sz w:val="28"/>
          <w:szCs w:val="28"/>
        </w:rPr>
        <w:t xml:space="preserve"> является формирование у обучающихся профилактического мышления, умений, знаний и представлений в вопросах анализа действия факторов окружающей среды на здоровье населения, организации и проведения профилактических мероприятий, направленных на оздоровление внешней среды и укрепление здоровья населения. </w:t>
      </w:r>
      <w:proofErr w:type="gramEnd"/>
    </w:p>
    <w:p w:rsidR="005C688D" w:rsidRDefault="005C688D" w:rsidP="005C688D">
      <w:pPr>
        <w:shd w:val="clear" w:color="auto" w:fill="FFFFFF"/>
        <w:spacing w:after="0" w:line="276" w:lineRule="auto"/>
        <w:ind w:firstLine="709"/>
        <w:jc w:val="both"/>
        <w:rPr>
          <w:rFonts w:ascii="Times New Roman" w:hAnsi="Times New Roman" w:cs="Times New Roman"/>
          <w:sz w:val="28"/>
          <w:szCs w:val="28"/>
        </w:rPr>
      </w:pPr>
      <w:r w:rsidRPr="00D5334F">
        <w:rPr>
          <w:rFonts w:ascii="Times New Roman" w:hAnsi="Times New Roman" w:cs="Times New Roman"/>
          <w:sz w:val="28"/>
          <w:szCs w:val="28"/>
        </w:rPr>
        <w:t xml:space="preserve">Задачи освоения дисциплины: </w:t>
      </w:r>
    </w:p>
    <w:p w:rsidR="005C688D" w:rsidRPr="00D5334F" w:rsidRDefault="005C688D" w:rsidP="005C688D">
      <w:pPr>
        <w:pStyle w:val="a6"/>
        <w:numPr>
          <w:ilvl w:val="0"/>
          <w:numId w:val="9"/>
        </w:numPr>
        <w:shd w:val="clear" w:color="auto" w:fill="FFFFFF"/>
        <w:tabs>
          <w:tab w:val="left" w:pos="993"/>
        </w:tabs>
        <w:spacing w:line="276" w:lineRule="auto"/>
        <w:ind w:left="142" w:firstLine="556"/>
        <w:jc w:val="both"/>
        <w:rPr>
          <w:sz w:val="28"/>
          <w:szCs w:val="28"/>
        </w:rPr>
      </w:pPr>
      <w:r w:rsidRPr="00D5334F">
        <w:rPr>
          <w:sz w:val="28"/>
          <w:szCs w:val="28"/>
        </w:rPr>
        <w:t xml:space="preserve">развить санитарно-гигиеническую и экологическую культуру </w:t>
      </w:r>
      <w:proofErr w:type="gramStart"/>
      <w:r w:rsidRPr="00D5334F">
        <w:rPr>
          <w:sz w:val="28"/>
          <w:szCs w:val="28"/>
        </w:rPr>
        <w:t>обучающихся</w:t>
      </w:r>
      <w:proofErr w:type="gramEnd"/>
      <w:r w:rsidRPr="00D5334F">
        <w:rPr>
          <w:sz w:val="28"/>
          <w:szCs w:val="28"/>
        </w:rPr>
        <w:t xml:space="preserve">; </w:t>
      </w:r>
    </w:p>
    <w:p w:rsidR="005C688D" w:rsidRPr="00D5334F" w:rsidRDefault="005C688D" w:rsidP="005C688D">
      <w:pPr>
        <w:pStyle w:val="a6"/>
        <w:numPr>
          <w:ilvl w:val="0"/>
          <w:numId w:val="9"/>
        </w:numPr>
        <w:shd w:val="clear" w:color="auto" w:fill="FFFFFF"/>
        <w:tabs>
          <w:tab w:val="left" w:pos="993"/>
        </w:tabs>
        <w:spacing w:line="276" w:lineRule="auto"/>
        <w:ind w:left="142" w:firstLine="556"/>
        <w:jc w:val="both"/>
        <w:rPr>
          <w:sz w:val="28"/>
          <w:szCs w:val="28"/>
        </w:rPr>
      </w:pPr>
      <w:r w:rsidRPr="00D5334F">
        <w:rPr>
          <w:sz w:val="28"/>
          <w:szCs w:val="28"/>
        </w:rPr>
        <w:t xml:space="preserve">сформировать представление в вопросах анализа действия факторов окружающей среды на здоровье населения, организации и проведении профилактических мероприятий, направленных на оздоровление внешней среды и укрепление здоровья населения; </w:t>
      </w:r>
    </w:p>
    <w:p w:rsidR="005C688D" w:rsidRPr="00D5334F" w:rsidRDefault="005C688D" w:rsidP="005C688D">
      <w:pPr>
        <w:pStyle w:val="a6"/>
        <w:numPr>
          <w:ilvl w:val="0"/>
          <w:numId w:val="9"/>
        </w:numPr>
        <w:shd w:val="clear" w:color="auto" w:fill="FFFFFF"/>
        <w:tabs>
          <w:tab w:val="left" w:pos="993"/>
        </w:tabs>
        <w:spacing w:line="276" w:lineRule="auto"/>
        <w:ind w:left="142" w:firstLine="556"/>
        <w:jc w:val="both"/>
        <w:rPr>
          <w:sz w:val="28"/>
          <w:szCs w:val="28"/>
        </w:rPr>
      </w:pPr>
      <w:r w:rsidRPr="00D5334F">
        <w:rPr>
          <w:sz w:val="28"/>
          <w:szCs w:val="28"/>
        </w:rPr>
        <w:t xml:space="preserve">овладеть методиками гигиенической и экологической оценки влияния факторов среды на здоровье населения; </w:t>
      </w:r>
    </w:p>
    <w:p w:rsidR="005C688D" w:rsidRPr="00D5334F" w:rsidRDefault="005C688D" w:rsidP="005C688D">
      <w:pPr>
        <w:pStyle w:val="a6"/>
        <w:numPr>
          <w:ilvl w:val="0"/>
          <w:numId w:val="9"/>
        </w:numPr>
        <w:shd w:val="clear" w:color="auto" w:fill="FFFFFF"/>
        <w:tabs>
          <w:tab w:val="left" w:pos="993"/>
        </w:tabs>
        <w:spacing w:line="276" w:lineRule="auto"/>
        <w:ind w:left="142" w:firstLine="556"/>
        <w:jc w:val="both"/>
        <w:rPr>
          <w:sz w:val="28"/>
          <w:szCs w:val="28"/>
        </w:rPr>
      </w:pPr>
      <w:r w:rsidRPr="00D5334F">
        <w:rPr>
          <w:sz w:val="28"/>
          <w:szCs w:val="28"/>
        </w:rPr>
        <w:t>наделить знаниями по профилактике заболеваний инфекционной и неинфекционной этиологии, умениями по использованию факторов окружающей среды в оздоровительных целях, навыками проведения мероприятий по санитарно-гигиеническому просвещению населения.</w:t>
      </w:r>
    </w:p>
    <w:p w:rsidR="00105EB9" w:rsidRPr="00476892"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В рамках программы учебной дисциплины </w:t>
      </w:r>
      <w:proofErr w:type="gramStart"/>
      <w:r w:rsidRPr="00935BBA">
        <w:rPr>
          <w:rFonts w:ascii="Times New Roman" w:hAnsi="Times New Roman" w:cs="Times New Roman"/>
          <w:sz w:val="28"/>
          <w:szCs w:val="28"/>
        </w:rPr>
        <w:t>обучающимися</w:t>
      </w:r>
      <w:proofErr w:type="gramEnd"/>
      <w:r w:rsidRPr="00935BBA">
        <w:rPr>
          <w:rFonts w:ascii="Times New Roman" w:hAnsi="Times New Roman" w:cs="Times New Roman"/>
          <w:sz w:val="28"/>
          <w:szCs w:val="28"/>
        </w:rPr>
        <w:t xml:space="preserve"> осваиваются </w:t>
      </w:r>
      <w:r w:rsidRPr="00476892">
        <w:rPr>
          <w:rFonts w:ascii="Times New Roman" w:hAnsi="Times New Roman" w:cs="Times New Roman"/>
          <w:sz w:val="28"/>
          <w:szCs w:val="28"/>
        </w:rPr>
        <w:t>умения и знания</w:t>
      </w:r>
    </w:p>
    <w:tbl>
      <w:tblPr>
        <w:tblStyle w:val="a5"/>
        <w:tblW w:w="0" w:type="auto"/>
        <w:tblLook w:val="04A0" w:firstRow="1" w:lastRow="0" w:firstColumn="1" w:lastColumn="0" w:noHBand="0" w:noVBand="1"/>
      </w:tblPr>
      <w:tblGrid>
        <w:gridCol w:w="1253"/>
        <w:gridCol w:w="3987"/>
        <w:gridCol w:w="4104"/>
      </w:tblGrid>
      <w:tr w:rsidR="003D3735" w:rsidRPr="00476892" w:rsidTr="00476892">
        <w:tc>
          <w:tcPr>
            <w:tcW w:w="1253" w:type="dxa"/>
            <w:vAlign w:val="center"/>
          </w:tcPr>
          <w:p w:rsidR="00105EB9" w:rsidRPr="00476892" w:rsidRDefault="00105EB9" w:rsidP="00562D8F">
            <w:pPr>
              <w:shd w:val="clear" w:color="auto" w:fill="FFFFFF"/>
              <w:spacing w:line="276" w:lineRule="auto"/>
              <w:jc w:val="center"/>
              <w:rPr>
                <w:b/>
                <w:color w:val="000000" w:themeColor="text1"/>
                <w:sz w:val="28"/>
                <w:szCs w:val="28"/>
              </w:rPr>
            </w:pPr>
            <w:r w:rsidRPr="00476892">
              <w:rPr>
                <w:b/>
                <w:color w:val="000000" w:themeColor="text1"/>
                <w:sz w:val="28"/>
                <w:szCs w:val="28"/>
              </w:rPr>
              <w:t>Код</w:t>
            </w:r>
          </w:p>
          <w:p w:rsidR="00105EB9" w:rsidRPr="00476892" w:rsidRDefault="00105EB9" w:rsidP="00562D8F">
            <w:pPr>
              <w:spacing w:line="276" w:lineRule="auto"/>
              <w:jc w:val="center"/>
              <w:rPr>
                <w:b/>
                <w:color w:val="000000" w:themeColor="text1"/>
                <w:sz w:val="28"/>
                <w:szCs w:val="28"/>
              </w:rPr>
            </w:pPr>
            <w:proofErr w:type="gramStart"/>
            <w:r w:rsidRPr="00476892">
              <w:rPr>
                <w:b/>
                <w:color w:val="000000" w:themeColor="text1"/>
                <w:sz w:val="28"/>
                <w:szCs w:val="28"/>
              </w:rPr>
              <w:t>ОК</w:t>
            </w:r>
            <w:proofErr w:type="gramEnd"/>
          </w:p>
        </w:tc>
        <w:tc>
          <w:tcPr>
            <w:tcW w:w="3987" w:type="dxa"/>
            <w:vAlign w:val="center"/>
          </w:tcPr>
          <w:p w:rsidR="00105EB9" w:rsidRPr="00476892" w:rsidRDefault="00105EB9" w:rsidP="00562D8F">
            <w:pPr>
              <w:spacing w:line="276" w:lineRule="auto"/>
              <w:jc w:val="center"/>
              <w:rPr>
                <w:b/>
                <w:color w:val="000000" w:themeColor="text1"/>
                <w:sz w:val="28"/>
                <w:szCs w:val="28"/>
              </w:rPr>
            </w:pPr>
            <w:r w:rsidRPr="00476892">
              <w:rPr>
                <w:b/>
                <w:color w:val="000000" w:themeColor="text1"/>
                <w:sz w:val="28"/>
                <w:szCs w:val="28"/>
              </w:rPr>
              <w:t>Умения</w:t>
            </w:r>
          </w:p>
        </w:tc>
        <w:tc>
          <w:tcPr>
            <w:tcW w:w="4104" w:type="dxa"/>
            <w:vAlign w:val="center"/>
          </w:tcPr>
          <w:p w:rsidR="00105EB9" w:rsidRPr="00476892" w:rsidRDefault="00105EB9" w:rsidP="00562D8F">
            <w:pPr>
              <w:spacing w:line="276" w:lineRule="auto"/>
              <w:jc w:val="center"/>
              <w:rPr>
                <w:b/>
                <w:color w:val="000000" w:themeColor="text1"/>
                <w:sz w:val="28"/>
                <w:szCs w:val="28"/>
              </w:rPr>
            </w:pPr>
            <w:r w:rsidRPr="00476892">
              <w:rPr>
                <w:b/>
                <w:color w:val="000000" w:themeColor="text1"/>
                <w:sz w:val="28"/>
                <w:szCs w:val="28"/>
              </w:rPr>
              <w:t>Знания</w:t>
            </w:r>
          </w:p>
        </w:tc>
      </w:tr>
      <w:tr w:rsidR="003D3735" w:rsidRPr="00476892" w:rsidTr="00476892">
        <w:tc>
          <w:tcPr>
            <w:tcW w:w="1253" w:type="dxa"/>
          </w:tcPr>
          <w:p w:rsidR="00105EB9" w:rsidRPr="00476892" w:rsidRDefault="00D97627" w:rsidP="00696DAB">
            <w:pPr>
              <w:shd w:val="clear" w:color="auto" w:fill="FFFFFF"/>
              <w:spacing w:line="276" w:lineRule="auto"/>
              <w:jc w:val="center"/>
              <w:rPr>
                <w:b/>
                <w:color w:val="000000" w:themeColor="text1"/>
                <w:sz w:val="28"/>
                <w:szCs w:val="28"/>
              </w:rPr>
            </w:pPr>
            <w:proofErr w:type="gramStart"/>
            <w:r w:rsidRPr="00476892">
              <w:rPr>
                <w:color w:val="000000" w:themeColor="text1"/>
                <w:sz w:val="28"/>
                <w:szCs w:val="28"/>
              </w:rPr>
              <w:t>ОК</w:t>
            </w:r>
            <w:proofErr w:type="gramEnd"/>
            <w:r w:rsidRPr="00476892">
              <w:rPr>
                <w:color w:val="000000" w:themeColor="text1"/>
                <w:sz w:val="28"/>
                <w:szCs w:val="28"/>
              </w:rPr>
              <w:t xml:space="preserve"> 07</w:t>
            </w:r>
            <w:r w:rsidR="00696DAB" w:rsidRPr="00476892">
              <w:rPr>
                <w:rFonts w:eastAsiaTheme="minorHAnsi"/>
                <w:color w:val="000000" w:themeColor="text1"/>
                <w:sz w:val="28"/>
                <w:szCs w:val="28"/>
              </w:rPr>
              <w:t xml:space="preserve"> ПК 4.2 </w:t>
            </w:r>
            <w:r w:rsidR="00696DAB" w:rsidRPr="00476892">
              <w:rPr>
                <w:rFonts w:eastAsiaTheme="minorHAnsi"/>
                <w:color w:val="000000" w:themeColor="text1"/>
                <w:sz w:val="28"/>
                <w:szCs w:val="28"/>
              </w:rPr>
              <w:lastRenderedPageBreak/>
              <w:t>ПК 4.4</w:t>
            </w:r>
            <w:r w:rsidRPr="00476892">
              <w:rPr>
                <w:rFonts w:eastAsiaTheme="minorHAnsi"/>
                <w:color w:val="000000" w:themeColor="text1"/>
                <w:sz w:val="28"/>
                <w:szCs w:val="28"/>
              </w:rPr>
              <w:t xml:space="preserve"> </w:t>
            </w:r>
          </w:p>
        </w:tc>
        <w:tc>
          <w:tcPr>
            <w:tcW w:w="3987" w:type="dxa"/>
          </w:tcPr>
          <w:p w:rsidR="00EA429F" w:rsidRPr="00476892" w:rsidRDefault="00476892" w:rsidP="00DA6762">
            <w:pPr>
              <w:jc w:val="both"/>
              <w:rPr>
                <w:color w:val="000000" w:themeColor="text1"/>
                <w:sz w:val="28"/>
                <w:szCs w:val="28"/>
              </w:rPr>
            </w:pPr>
            <w:r>
              <w:rPr>
                <w:color w:val="000000" w:themeColor="text1"/>
                <w:sz w:val="28"/>
                <w:szCs w:val="28"/>
              </w:rPr>
              <w:lastRenderedPageBreak/>
              <w:t>-</w:t>
            </w:r>
            <w:r w:rsidR="00EA429F" w:rsidRPr="00476892">
              <w:rPr>
                <w:color w:val="000000" w:themeColor="text1"/>
                <w:sz w:val="28"/>
                <w:szCs w:val="28"/>
              </w:rPr>
              <w:t xml:space="preserve">соблюдать нормы экологической безопасности;  </w:t>
            </w:r>
          </w:p>
          <w:p w:rsidR="00696DAB" w:rsidRPr="00476892" w:rsidRDefault="0091008A" w:rsidP="00DA6762">
            <w:pPr>
              <w:jc w:val="both"/>
              <w:rPr>
                <w:b/>
                <w:color w:val="000000" w:themeColor="text1"/>
                <w:sz w:val="28"/>
                <w:szCs w:val="28"/>
              </w:rPr>
            </w:pPr>
            <w:r w:rsidRPr="00476892">
              <w:rPr>
                <w:color w:val="000000" w:themeColor="text1"/>
                <w:sz w:val="28"/>
                <w:szCs w:val="28"/>
              </w:rPr>
              <w:t>-</w:t>
            </w:r>
            <w:r w:rsidR="00EA429F" w:rsidRPr="00476892">
              <w:rPr>
                <w:color w:val="000000" w:themeColor="text1"/>
                <w:sz w:val="28"/>
                <w:szCs w:val="28"/>
              </w:rPr>
              <w:t xml:space="preserve">организовывать </w:t>
            </w:r>
            <w:r w:rsidR="00EA429F" w:rsidRPr="00476892">
              <w:rPr>
                <w:color w:val="000000" w:themeColor="text1"/>
                <w:sz w:val="28"/>
                <w:szCs w:val="28"/>
              </w:rPr>
              <w:lastRenderedPageBreak/>
              <w:t>профессиональную деятельность с учетом знаний об изменении климатических условий региона</w:t>
            </w:r>
            <w:r w:rsidR="00EA429F" w:rsidRPr="00476892">
              <w:rPr>
                <w:b/>
                <w:color w:val="000000" w:themeColor="text1"/>
                <w:sz w:val="28"/>
                <w:szCs w:val="28"/>
              </w:rPr>
              <w:t>;</w:t>
            </w:r>
          </w:p>
          <w:p w:rsidR="00EA429F" w:rsidRPr="00476892" w:rsidRDefault="00EA429F" w:rsidP="00DA6762">
            <w:pPr>
              <w:spacing w:after="18"/>
              <w:jc w:val="both"/>
              <w:rPr>
                <w:color w:val="000000" w:themeColor="text1"/>
                <w:sz w:val="28"/>
                <w:szCs w:val="28"/>
              </w:rPr>
            </w:pPr>
            <w:r w:rsidRPr="00476892">
              <w:rPr>
                <w:color w:val="000000" w:themeColor="text1"/>
                <w:sz w:val="28"/>
                <w:szCs w:val="28"/>
              </w:rPr>
              <w:t>‒</w:t>
            </w:r>
            <w:r w:rsidRPr="00476892">
              <w:rPr>
                <w:rFonts w:eastAsia="Arial"/>
                <w:color w:val="000000" w:themeColor="text1"/>
                <w:sz w:val="28"/>
                <w:szCs w:val="28"/>
              </w:rPr>
              <w:t xml:space="preserve"> </w:t>
            </w:r>
            <w:r w:rsidRPr="00476892">
              <w:rPr>
                <w:color w:val="000000" w:themeColor="text1"/>
                <w:sz w:val="28"/>
                <w:szCs w:val="28"/>
              </w:rPr>
              <w:t xml:space="preserve">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 </w:t>
            </w:r>
          </w:p>
          <w:p w:rsidR="00EA429F" w:rsidRPr="00476892" w:rsidRDefault="00EA429F" w:rsidP="00DA6762">
            <w:pPr>
              <w:jc w:val="both"/>
              <w:rPr>
                <w:color w:val="000000" w:themeColor="text1"/>
                <w:sz w:val="28"/>
                <w:szCs w:val="28"/>
              </w:rPr>
            </w:pPr>
            <w:r w:rsidRPr="00476892">
              <w:rPr>
                <w:color w:val="000000" w:themeColor="text1"/>
                <w:sz w:val="28"/>
                <w:szCs w:val="28"/>
              </w:rPr>
              <w:t xml:space="preserve">‒проводить индивидуальные (групповые) беседы с населением в пользу здорового образа жизни, </w:t>
            </w:r>
          </w:p>
          <w:p w:rsidR="00EA429F" w:rsidRPr="00476892" w:rsidRDefault="00EA429F" w:rsidP="00DA6762">
            <w:pPr>
              <w:spacing w:after="17"/>
              <w:jc w:val="both"/>
              <w:rPr>
                <w:color w:val="000000" w:themeColor="text1"/>
                <w:sz w:val="28"/>
                <w:szCs w:val="28"/>
              </w:rPr>
            </w:pPr>
            <w:r w:rsidRPr="00476892">
              <w:rPr>
                <w:color w:val="000000" w:themeColor="text1"/>
                <w:sz w:val="28"/>
                <w:szCs w:val="28"/>
              </w:rPr>
              <w:t xml:space="preserve">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 </w:t>
            </w:r>
          </w:p>
          <w:p w:rsidR="00EA429F" w:rsidRPr="00476892" w:rsidRDefault="00EA429F" w:rsidP="00DA6762">
            <w:pPr>
              <w:spacing w:after="42"/>
              <w:jc w:val="both"/>
              <w:rPr>
                <w:color w:val="000000" w:themeColor="text1"/>
                <w:sz w:val="28"/>
                <w:szCs w:val="28"/>
              </w:rPr>
            </w:pPr>
            <w:r w:rsidRPr="00476892">
              <w:rPr>
                <w:color w:val="000000" w:themeColor="text1"/>
                <w:sz w:val="28"/>
                <w:szCs w:val="28"/>
              </w:rPr>
              <w:t xml:space="preserve">‒формировать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 </w:t>
            </w:r>
          </w:p>
          <w:p w:rsidR="00EA429F" w:rsidRPr="00476892" w:rsidRDefault="003D3735" w:rsidP="00476892">
            <w:pPr>
              <w:spacing w:after="20"/>
              <w:jc w:val="both"/>
              <w:rPr>
                <w:b/>
                <w:color w:val="000000" w:themeColor="text1"/>
                <w:sz w:val="28"/>
                <w:szCs w:val="28"/>
              </w:rPr>
            </w:pPr>
            <w:r w:rsidRPr="00476892">
              <w:rPr>
                <w:sz w:val="28"/>
                <w:szCs w:val="28"/>
              </w:rPr>
              <w:t>‒извещать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w:t>
            </w:r>
            <w:r w:rsidR="0091008A" w:rsidRPr="00476892">
              <w:rPr>
                <w:sz w:val="28"/>
                <w:szCs w:val="28"/>
              </w:rPr>
              <w:t>тарно-</w:t>
            </w:r>
            <w:r w:rsidR="0091008A" w:rsidRPr="00476892">
              <w:rPr>
                <w:sz w:val="28"/>
                <w:szCs w:val="28"/>
              </w:rPr>
              <w:lastRenderedPageBreak/>
              <w:t>гигиенических требований</w:t>
            </w:r>
          </w:p>
        </w:tc>
        <w:tc>
          <w:tcPr>
            <w:tcW w:w="4104" w:type="dxa"/>
          </w:tcPr>
          <w:p w:rsidR="00EA429F" w:rsidRPr="00476892" w:rsidRDefault="00476892" w:rsidP="00DA6762">
            <w:pPr>
              <w:jc w:val="both"/>
              <w:rPr>
                <w:color w:val="000000" w:themeColor="text1"/>
                <w:sz w:val="28"/>
                <w:szCs w:val="28"/>
              </w:rPr>
            </w:pPr>
            <w:r>
              <w:rPr>
                <w:color w:val="000000" w:themeColor="text1"/>
                <w:sz w:val="28"/>
                <w:szCs w:val="28"/>
              </w:rPr>
              <w:lastRenderedPageBreak/>
              <w:t>-</w:t>
            </w:r>
            <w:r w:rsidR="00EA429F" w:rsidRPr="00476892">
              <w:rPr>
                <w:color w:val="000000" w:themeColor="text1"/>
                <w:sz w:val="28"/>
                <w:szCs w:val="28"/>
              </w:rPr>
              <w:t xml:space="preserve">правила экологической безопасности при ведении профессиональной </w:t>
            </w:r>
            <w:r w:rsidR="00EA429F" w:rsidRPr="00476892">
              <w:rPr>
                <w:color w:val="000000" w:themeColor="text1"/>
                <w:sz w:val="28"/>
                <w:szCs w:val="28"/>
              </w:rPr>
              <w:lastRenderedPageBreak/>
              <w:t xml:space="preserve">деятельности; </w:t>
            </w:r>
          </w:p>
          <w:p w:rsidR="00EA429F" w:rsidRPr="00476892" w:rsidRDefault="00476892" w:rsidP="00DA6762">
            <w:pPr>
              <w:jc w:val="both"/>
              <w:rPr>
                <w:color w:val="000000" w:themeColor="text1"/>
                <w:sz w:val="28"/>
                <w:szCs w:val="28"/>
              </w:rPr>
            </w:pPr>
            <w:r>
              <w:rPr>
                <w:color w:val="000000" w:themeColor="text1"/>
                <w:sz w:val="28"/>
                <w:szCs w:val="28"/>
              </w:rPr>
              <w:t>-</w:t>
            </w:r>
            <w:r w:rsidR="00EA429F" w:rsidRPr="00476892">
              <w:rPr>
                <w:color w:val="000000" w:themeColor="text1"/>
                <w:sz w:val="28"/>
                <w:szCs w:val="28"/>
              </w:rPr>
              <w:t xml:space="preserve">основные ресурсы, задействованные в профессиональной деятельности;  </w:t>
            </w:r>
          </w:p>
          <w:p w:rsidR="00EA429F" w:rsidRPr="00476892" w:rsidRDefault="00476892" w:rsidP="00DA6762">
            <w:pPr>
              <w:jc w:val="both"/>
              <w:rPr>
                <w:color w:val="000000" w:themeColor="text1"/>
                <w:sz w:val="28"/>
                <w:szCs w:val="28"/>
              </w:rPr>
            </w:pPr>
            <w:r>
              <w:rPr>
                <w:color w:val="000000" w:themeColor="text1"/>
                <w:sz w:val="28"/>
                <w:szCs w:val="28"/>
              </w:rPr>
              <w:t>-</w:t>
            </w:r>
            <w:r w:rsidR="00EA429F" w:rsidRPr="00476892">
              <w:rPr>
                <w:color w:val="000000" w:themeColor="text1"/>
                <w:sz w:val="28"/>
                <w:szCs w:val="28"/>
              </w:rPr>
              <w:t xml:space="preserve">пути обеспечения ресурсосбережения; </w:t>
            </w:r>
          </w:p>
          <w:p w:rsidR="00105EB9" w:rsidRPr="00476892" w:rsidRDefault="0091008A" w:rsidP="00DA6762">
            <w:pPr>
              <w:jc w:val="both"/>
              <w:rPr>
                <w:color w:val="000000" w:themeColor="text1"/>
                <w:sz w:val="28"/>
                <w:szCs w:val="28"/>
              </w:rPr>
            </w:pPr>
            <w:r w:rsidRPr="00476892">
              <w:rPr>
                <w:color w:val="000000" w:themeColor="text1"/>
                <w:sz w:val="28"/>
                <w:szCs w:val="28"/>
              </w:rPr>
              <w:t>-</w:t>
            </w:r>
            <w:r w:rsidR="00EA429F" w:rsidRPr="00476892">
              <w:rPr>
                <w:color w:val="000000" w:themeColor="text1"/>
                <w:sz w:val="28"/>
                <w:szCs w:val="28"/>
              </w:rPr>
              <w:t xml:space="preserve">основные направления изменения климатических условий региона. </w:t>
            </w:r>
          </w:p>
          <w:p w:rsidR="003D3735" w:rsidRPr="00476892" w:rsidRDefault="003D3735" w:rsidP="00DA6762">
            <w:pPr>
              <w:spacing w:after="23"/>
              <w:jc w:val="both"/>
              <w:rPr>
                <w:sz w:val="28"/>
                <w:szCs w:val="28"/>
              </w:rPr>
            </w:pPr>
            <w:r w:rsidRPr="00476892">
              <w:rPr>
                <w:sz w:val="28"/>
                <w:szCs w:val="28"/>
              </w:rPr>
              <w:t xml:space="preserve">‒информационные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 </w:t>
            </w:r>
          </w:p>
          <w:p w:rsidR="003D3735" w:rsidRPr="00476892" w:rsidRDefault="003D3735" w:rsidP="00DA6762">
            <w:pPr>
              <w:jc w:val="both"/>
              <w:rPr>
                <w:sz w:val="28"/>
                <w:szCs w:val="28"/>
              </w:rPr>
            </w:pPr>
            <w:r w:rsidRPr="00476892">
              <w:rPr>
                <w:sz w:val="28"/>
                <w:szCs w:val="28"/>
              </w:rPr>
              <w:t>‒рекомендации по вопросам личной гигиены, контрацепции, здорового образа жизни, профилактике заболеваний</w:t>
            </w:r>
          </w:p>
          <w:p w:rsidR="00DA6762" w:rsidRPr="00476892" w:rsidRDefault="00DA6762" w:rsidP="00DA6762">
            <w:pPr>
              <w:jc w:val="both"/>
              <w:rPr>
                <w:sz w:val="28"/>
                <w:szCs w:val="28"/>
              </w:rPr>
            </w:pPr>
            <w:r w:rsidRPr="00476892">
              <w:rPr>
                <w:sz w:val="28"/>
                <w:szCs w:val="28"/>
              </w:rPr>
              <w:t>‒</w:t>
            </w:r>
            <w:r w:rsidRPr="00476892">
              <w:rPr>
                <w:rFonts w:eastAsia="Arial"/>
                <w:sz w:val="28"/>
                <w:szCs w:val="28"/>
              </w:rPr>
              <w:t xml:space="preserve"> </w:t>
            </w:r>
            <w:r w:rsidRPr="00476892">
              <w:rPr>
                <w:sz w:val="28"/>
                <w:szCs w:val="28"/>
              </w:rPr>
              <w:t>санитарно-эпидемиологические правила и требования к медицинским организациям, осуществл</w:t>
            </w:r>
            <w:r w:rsidR="00476892" w:rsidRPr="00476892">
              <w:rPr>
                <w:sz w:val="28"/>
                <w:szCs w:val="28"/>
              </w:rPr>
              <w:t>яющим медицинскую деятельность</w:t>
            </w:r>
          </w:p>
          <w:p w:rsidR="00DA6762" w:rsidRPr="00476892" w:rsidRDefault="00DA6762" w:rsidP="00DA6762">
            <w:pPr>
              <w:jc w:val="both"/>
              <w:rPr>
                <w:sz w:val="28"/>
                <w:szCs w:val="28"/>
              </w:rPr>
            </w:pPr>
          </w:p>
          <w:p w:rsidR="003D3735" w:rsidRPr="00476892" w:rsidRDefault="003D3735" w:rsidP="00DA6762">
            <w:pPr>
              <w:jc w:val="both"/>
              <w:rPr>
                <w:color w:val="000000" w:themeColor="text1"/>
                <w:sz w:val="28"/>
                <w:szCs w:val="28"/>
              </w:rPr>
            </w:pPr>
          </w:p>
          <w:p w:rsidR="00EA429F" w:rsidRPr="00476892" w:rsidRDefault="00EA429F" w:rsidP="00DA6762">
            <w:pPr>
              <w:jc w:val="both"/>
              <w:rPr>
                <w:b/>
                <w:color w:val="000000" w:themeColor="text1"/>
                <w:sz w:val="28"/>
                <w:szCs w:val="28"/>
              </w:rPr>
            </w:pPr>
          </w:p>
        </w:tc>
      </w:tr>
    </w:tbl>
    <w:p w:rsidR="00696DAB" w:rsidRPr="00476892" w:rsidRDefault="00696DAB" w:rsidP="00105EB9">
      <w:pPr>
        <w:shd w:val="clear" w:color="auto" w:fill="FFFFFF"/>
        <w:spacing w:after="0" w:line="276" w:lineRule="auto"/>
        <w:ind w:firstLine="353"/>
        <w:jc w:val="both"/>
        <w:rPr>
          <w:rFonts w:ascii="Times New Roman" w:hAnsi="Times New Roman" w:cs="Times New Roman"/>
          <w:b/>
          <w:sz w:val="28"/>
          <w:szCs w:val="28"/>
        </w:rPr>
      </w:pPr>
    </w:p>
    <w:p w:rsidR="00105EB9" w:rsidRPr="00476892" w:rsidRDefault="00105EB9" w:rsidP="00105EB9">
      <w:pPr>
        <w:shd w:val="clear" w:color="auto" w:fill="FFFFFF"/>
        <w:spacing w:after="0" w:line="276" w:lineRule="auto"/>
        <w:ind w:firstLine="709"/>
        <w:jc w:val="center"/>
        <w:rPr>
          <w:rFonts w:ascii="Times New Roman" w:hAnsi="Times New Roman" w:cs="Times New Roman"/>
          <w:b/>
          <w:bCs/>
          <w:sz w:val="28"/>
          <w:szCs w:val="28"/>
        </w:rPr>
      </w:pPr>
      <w:r w:rsidRPr="00476892">
        <w:rPr>
          <w:rFonts w:ascii="Times New Roman" w:hAnsi="Times New Roman" w:cs="Times New Roman"/>
          <w:b/>
          <w:bCs/>
          <w:sz w:val="28"/>
          <w:szCs w:val="28"/>
        </w:rPr>
        <w:t>2. СТРУКТУРА И СОДЕРЖАНИЕ УЧЕБНОЙ ДИСЦИПЛИНЫ</w:t>
      </w:r>
    </w:p>
    <w:p w:rsidR="00105EB9" w:rsidRPr="00476892" w:rsidRDefault="00105EB9" w:rsidP="00105EB9">
      <w:pPr>
        <w:shd w:val="clear" w:color="auto" w:fill="FFFFFF"/>
        <w:spacing w:after="0" w:line="276" w:lineRule="auto"/>
        <w:ind w:firstLine="709"/>
        <w:rPr>
          <w:rFonts w:ascii="Times New Roman" w:hAnsi="Times New Roman" w:cs="Times New Roman"/>
          <w:b/>
          <w:bCs/>
          <w:sz w:val="28"/>
          <w:szCs w:val="28"/>
        </w:rPr>
      </w:pPr>
      <w:r w:rsidRPr="00476892">
        <w:rPr>
          <w:rFonts w:ascii="Times New Roman" w:hAnsi="Times New Roman" w:cs="Times New Roman"/>
          <w:b/>
          <w:bCs/>
          <w:sz w:val="28"/>
          <w:szCs w:val="28"/>
        </w:rPr>
        <w:t>2.1. Объем учебной дисциплины и виды учебной работы</w:t>
      </w:r>
    </w:p>
    <w:p w:rsidR="00105EB9" w:rsidRPr="00476892" w:rsidRDefault="00105EB9" w:rsidP="00105EB9">
      <w:pPr>
        <w:pStyle w:val="a6"/>
        <w:ind w:left="0"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5953"/>
        <w:gridCol w:w="1462"/>
      </w:tblGrid>
      <w:tr w:rsidR="00105EB9" w:rsidRPr="00476892" w:rsidTr="00CF33B7">
        <w:trPr>
          <w:trHeight w:val="576"/>
        </w:trPr>
        <w:tc>
          <w:tcPr>
            <w:tcW w:w="4236" w:type="pct"/>
            <w:gridSpan w:val="2"/>
            <w:shd w:val="clear" w:color="auto" w:fill="auto"/>
          </w:tcPr>
          <w:p w:rsidR="00105EB9" w:rsidRPr="00476892" w:rsidRDefault="00105EB9" w:rsidP="00562D8F">
            <w:pPr>
              <w:widowControl w:val="0"/>
              <w:tabs>
                <w:tab w:val="right" w:leader="underscore" w:pos="9639"/>
              </w:tabs>
              <w:spacing w:after="0"/>
              <w:jc w:val="center"/>
              <w:rPr>
                <w:rFonts w:ascii="Times New Roman" w:hAnsi="Times New Roman" w:cs="Times New Roman"/>
                <w:b/>
                <w:bCs/>
                <w:sz w:val="28"/>
                <w:szCs w:val="28"/>
              </w:rPr>
            </w:pPr>
            <w:r w:rsidRPr="00476892">
              <w:rPr>
                <w:rFonts w:ascii="Times New Roman" w:hAnsi="Times New Roman" w:cs="Times New Roman"/>
                <w:b/>
                <w:bCs/>
                <w:sz w:val="28"/>
                <w:szCs w:val="28"/>
              </w:rPr>
              <w:t>Вид учебной работы</w:t>
            </w:r>
          </w:p>
        </w:tc>
        <w:tc>
          <w:tcPr>
            <w:tcW w:w="764" w:type="pct"/>
            <w:shd w:val="clear" w:color="auto" w:fill="auto"/>
            <w:vAlign w:val="center"/>
          </w:tcPr>
          <w:p w:rsidR="00105EB9" w:rsidRPr="00476892" w:rsidRDefault="00105EB9" w:rsidP="00562D8F">
            <w:pPr>
              <w:pStyle w:val="Default"/>
              <w:jc w:val="center"/>
              <w:rPr>
                <w:sz w:val="28"/>
                <w:szCs w:val="28"/>
              </w:rPr>
            </w:pPr>
            <w:r w:rsidRPr="00476892">
              <w:rPr>
                <w:b/>
                <w:bCs/>
                <w:sz w:val="28"/>
                <w:szCs w:val="28"/>
              </w:rPr>
              <w:t xml:space="preserve">Объем часов </w:t>
            </w:r>
          </w:p>
        </w:tc>
      </w:tr>
      <w:tr w:rsidR="00105EB9" w:rsidRPr="00476892" w:rsidTr="00CF33B7">
        <w:trPr>
          <w:trHeight w:val="340"/>
        </w:trPr>
        <w:tc>
          <w:tcPr>
            <w:tcW w:w="4236" w:type="pct"/>
            <w:gridSpan w:val="2"/>
            <w:shd w:val="clear" w:color="auto" w:fill="auto"/>
            <w:vAlign w:val="center"/>
          </w:tcPr>
          <w:p w:rsidR="00105EB9" w:rsidRPr="00476892" w:rsidRDefault="00105EB9" w:rsidP="00562D8F">
            <w:pPr>
              <w:pStyle w:val="Default"/>
              <w:rPr>
                <w:b/>
                <w:sz w:val="28"/>
                <w:szCs w:val="28"/>
              </w:rPr>
            </w:pPr>
            <w:r w:rsidRPr="00476892">
              <w:rPr>
                <w:b/>
                <w:bCs/>
                <w:sz w:val="28"/>
                <w:szCs w:val="28"/>
              </w:rPr>
              <w:t xml:space="preserve">Объём образовательной программы учебной дисциплины, всего </w:t>
            </w:r>
          </w:p>
        </w:tc>
        <w:tc>
          <w:tcPr>
            <w:tcW w:w="764" w:type="pct"/>
            <w:shd w:val="clear" w:color="auto" w:fill="auto"/>
            <w:vAlign w:val="center"/>
          </w:tcPr>
          <w:p w:rsidR="00105EB9" w:rsidRPr="00476892" w:rsidRDefault="00E5093A" w:rsidP="00562D8F">
            <w:pPr>
              <w:widowControl w:val="0"/>
              <w:tabs>
                <w:tab w:val="right" w:leader="underscore" w:pos="9639"/>
              </w:tabs>
              <w:spacing w:after="0"/>
              <w:jc w:val="center"/>
              <w:rPr>
                <w:rFonts w:ascii="Times New Roman" w:hAnsi="Times New Roman" w:cs="Times New Roman"/>
                <w:b/>
                <w:bCs/>
                <w:sz w:val="28"/>
                <w:szCs w:val="28"/>
                <w:lang w:val="en-US"/>
              </w:rPr>
            </w:pPr>
            <w:r w:rsidRPr="00476892">
              <w:rPr>
                <w:rFonts w:ascii="Times New Roman" w:hAnsi="Times New Roman" w:cs="Times New Roman"/>
                <w:b/>
                <w:bCs/>
                <w:sz w:val="28"/>
                <w:szCs w:val="28"/>
                <w:lang w:val="en-US"/>
              </w:rPr>
              <w:t>36</w:t>
            </w:r>
          </w:p>
        </w:tc>
      </w:tr>
      <w:tr w:rsidR="00105EB9" w:rsidRPr="00476892" w:rsidTr="00CF33B7">
        <w:trPr>
          <w:trHeight w:val="340"/>
        </w:trPr>
        <w:tc>
          <w:tcPr>
            <w:tcW w:w="4236" w:type="pct"/>
            <w:gridSpan w:val="2"/>
            <w:shd w:val="clear" w:color="auto" w:fill="auto"/>
          </w:tcPr>
          <w:p w:rsidR="00105EB9" w:rsidRPr="00476892" w:rsidRDefault="00105EB9" w:rsidP="00562D8F">
            <w:pPr>
              <w:pStyle w:val="Default"/>
              <w:rPr>
                <w:bCs/>
                <w:sz w:val="28"/>
                <w:szCs w:val="28"/>
              </w:rPr>
            </w:pPr>
            <w:r w:rsidRPr="00476892">
              <w:rPr>
                <w:bCs/>
                <w:sz w:val="28"/>
                <w:szCs w:val="28"/>
              </w:rPr>
              <w:t xml:space="preserve">Объём работы </w:t>
            </w:r>
            <w:proofErr w:type="gramStart"/>
            <w:r w:rsidRPr="00476892">
              <w:rPr>
                <w:bCs/>
                <w:sz w:val="28"/>
                <w:szCs w:val="28"/>
              </w:rPr>
              <w:t>обучающихся</w:t>
            </w:r>
            <w:proofErr w:type="gramEnd"/>
            <w:r w:rsidRPr="00476892">
              <w:rPr>
                <w:bCs/>
                <w:sz w:val="28"/>
                <w:szCs w:val="28"/>
              </w:rPr>
              <w:t xml:space="preserve"> во взаимодействии </w:t>
            </w:r>
          </w:p>
          <w:p w:rsidR="00105EB9" w:rsidRPr="00476892" w:rsidRDefault="00105EB9" w:rsidP="00562D8F">
            <w:pPr>
              <w:pStyle w:val="Default"/>
              <w:rPr>
                <w:sz w:val="28"/>
                <w:szCs w:val="28"/>
              </w:rPr>
            </w:pPr>
            <w:r w:rsidRPr="00476892">
              <w:rPr>
                <w:bCs/>
                <w:sz w:val="28"/>
                <w:szCs w:val="28"/>
              </w:rPr>
              <w:t xml:space="preserve">с преподавателем, всего </w:t>
            </w:r>
          </w:p>
        </w:tc>
        <w:tc>
          <w:tcPr>
            <w:tcW w:w="764" w:type="pct"/>
            <w:shd w:val="clear" w:color="auto" w:fill="auto"/>
            <w:vAlign w:val="center"/>
          </w:tcPr>
          <w:p w:rsidR="00105EB9" w:rsidRPr="00476892" w:rsidRDefault="00E5093A" w:rsidP="00562D8F">
            <w:pPr>
              <w:widowControl w:val="0"/>
              <w:tabs>
                <w:tab w:val="right" w:leader="underscore" w:pos="9639"/>
              </w:tabs>
              <w:spacing w:after="0"/>
              <w:jc w:val="center"/>
              <w:rPr>
                <w:rFonts w:ascii="Times New Roman" w:hAnsi="Times New Roman" w:cs="Times New Roman"/>
                <w:bCs/>
                <w:sz w:val="28"/>
                <w:szCs w:val="28"/>
                <w:lang w:val="en-US"/>
              </w:rPr>
            </w:pPr>
            <w:r w:rsidRPr="00476892">
              <w:rPr>
                <w:rFonts w:ascii="Times New Roman" w:hAnsi="Times New Roman" w:cs="Times New Roman"/>
                <w:bCs/>
                <w:sz w:val="28"/>
                <w:szCs w:val="28"/>
                <w:lang w:val="en-US"/>
              </w:rPr>
              <w:t>30</w:t>
            </w:r>
          </w:p>
        </w:tc>
      </w:tr>
      <w:tr w:rsidR="00CF33B7" w:rsidRPr="00476892" w:rsidTr="00CF33B7">
        <w:trPr>
          <w:trHeight w:val="340"/>
        </w:trPr>
        <w:tc>
          <w:tcPr>
            <w:tcW w:w="1126" w:type="pct"/>
            <w:vMerge w:val="restart"/>
            <w:shd w:val="clear" w:color="auto" w:fill="auto"/>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r w:rsidRPr="00476892">
              <w:rPr>
                <w:rFonts w:ascii="Times New Roman" w:hAnsi="Times New Roman" w:cs="Times New Roman"/>
                <w:bCs/>
                <w:sz w:val="28"/>
                <w:szCs w:val="28"/>
              </w:rPr>
              <w:t>в том числе:</w:t>
            </w:r>
          </w:p>
        </w:tc>
        <w:tc>
          <w:tcPr>
            <w:tcW w:w="3110" w:type="pct"/>
            <w:shd w:val="clear" w:color="auto" w:fill="auto"/>
            <w:vAlign w:val="center"/>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r w:rsidRPr="00476892">
              <w:rPr>
                <w:rFonts w:ascii="Times New Roman" w:hAnsi="Times New Roman" w:cs="Times New Roman"/>
                <w:bCs/>
                <w:sz w:val="28"/>
                <w:szCs w:val="28"/>
              </w:rPr>
              <w:t xml:space="preserve">лекция </w:t>
            </w:r>
          </w:p>
        </w:tc>
        <w:tc>
          <w:tcPr>
            <w:tcW w:w="764" w:type="pct"/>
            <w:shd w:val="clear" w:color="auto" w:fill="auto"/>
            <w:vAlign w:val="center"/>
          </w:tcPr>
          <w:p w:rsidR="00105EB9" w:rsidRPr="00476892" w:rsidRDefault="00E5093A" w:rsidP="00562D8F">
            <w:pPr>
              <w:widowControl w:val="0"/>
              <w:tabs>
                <w:tab w:val="right" w:leader="underscore" w:pos="9639"/>
              </w:tabs>
              <w:spacing w:after="0"/>
              <w:jc w:val="center"/>
              <w:rPr>
                <w:rFonts w:ascii="Times New Roman" w:hAnsi="Times New Roman" w:cs="Times New Roman"/>
                <w:bCs/>
                <w:sz w:val="28"/>
                <w:szCs w:val="28"/>
                <w:lang w:val="en-US"/>
              </w:rPr>
            </w:pPr>
            <w:r w:rsidRPr="00476892">
              <w:rPr>
                <w:rFonts w:ascii="Times New Roman" w:hAnsi="Times New Roman" w:cs="Times New Roman"/>
                <w:bCs/>
                <w:sz w:val="28"/>
                <w:szCs w:val="28"/>
                <w:lang w:val="en-US"/>
              </w:rPr>
              <w:t>10</w:t>
            </w:r>
          </w:p>
        </w:tc>
      </w:tr>
      <w:tr w:rsidR="00CF33B7" w:rsidRPr="00476892" w:rsidTr="00CF33B7">
        <w:trPr>
          <w:trHeight w:val="340"/>
        </w:trPr>
        <w:tc>
          <w:tcPr>
            <w:tcW w:w="1126" w:type="pct"/>
            <w:vMerge/>
            <w:shd w:val="clear" w:color="auto" w:fill="auto"/>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p>
        </w:tc>
        <w:tc>
          <w:tcPr>
            <w:tcW w:w="3110" w:type="pct"/>
            <w:shd w:val="clear" w:color="auto" w:fill="auto"/>
            <w:vAlign w:val="center"/>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r w:rsidRPr="00476892">
              <w:rPr>
                <w:rFonts w:ascii="Times New Roman" w:hAnsi="Times New Roman" w:cs="Times New Roman"/>
                <w:bCs/>
                <w:sz w:val="28"/>
                <w:szCs w:val="28"/>
              </w:rPr>
              <w:t xml:space="preserve">практические занятия </w:t>
            </w:r>
          </w:p>
        </w:tc>
        <w:tc>
          <w:tcPr>
            <w:tcW w:w="764" w:type="pct"/>
            <w:shd w:val="clear" w:color="auto" w:fill="auto"/>
            <w:vAlign w:val="center"/>
          </w:tcPr>
          <w:p w:rsidR="00105EB9" w:rsidRPr="00476892" w:rsidRDefault="00476892" w:rsidP="00562D8F">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18</w:t>
            </w:r>
          </w:p>
        </w:tc>
      </w:tr>
      <w:tr w:rsidR="00CF33B7" w:rsidRPr="00476892" w:rsidTr="00AC0D7D">
        <w:trPr>
          <w:trHeight w:val="340"/>
        </w:trPr>
        <w:tc>
          <w:tcPr>
            <w:tcW w:w="1126" w:type="pct"/>
            <w:vMerge/>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p>
        </w:tc>
        <w:tc>
          <w:tcPr>
            <w:tcW w:w="3110" w:type="pct"/>
            <w:vAlign w:val="center"/>
          </w:tcPr>
          <w:p w:rsidR="00105EB9" w:rsidRPr="00476892" w:rsidRDefault="00105EB9" w:rsidP="00451A0F">
            <w:pPr>
              <w:widowControl w:val="0"/>
              <w:tabs>
                <w:tab w:val="right" w:leader="underscore" w:pos="9639"/>
              </w:tabs>
              <w:spacing w:after="0"/>
              <w:rPr>
                <w:rFonts w:ascii="Times New Roman" w:hAnsi="Times New Roman" w:cs="Times New Roman"/>
                <w:bCs/>
                <w:sz w:val="28"/>
                <w:szCs w:val="28"/>
              </w:rPr>
            </w:pPr>
            <w:r w:rsidRPr="00476892">
              <w:rPr>
                <w:rFonts w:ascii="Times New Roman" w:hAnsi="Times New Roman" w:cs="Times New Roman"/>
                <w:sz w:val="28"/>
                <w:szCs w:val="28"/>
              </w:rPr>
              <w:t>промежуточная аттестация – зач</w:t>
            </w:r>
            <w:r w:rsidR="00451A0F">
              <w:rPr>
                <w:rFonts w:ascii="Times New Roman" w:hAnsi="Times New Roman" w:cs="Times New Roman"/>
                <w:sz w:val="28"/>
                <w:szCs w:val="28"/>
              </w:rPr>
              <w:t>ет с оценкой</w:t>
            </w:r>
          </w:p>
        </w:tc>
        <w:tc>
          <w:tcPr>
            <w:tcW w:w="764" w:type="pct"/>
            <w:vAlign w:val="center"/>
          </w:tcPr>
          <w:p w:rsidR="00105EB9" w:rsidRPr="00476892" w:rsidRDefault="00476892" w:rsidP="00562D8F">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2</w:t>
            </w:r>
          </w:p>
        </w:tc>
      </w:tr>
      <w:tr w:rsidR="00AC0D7D" w:rsidRPr="00476892" w:rsidTr="00AC0D7D">
        <w:trPr>
          <w:trHeight w:val="340"/>
        </w:trPr>
        <w:tc>
          <w:tcPr>
            <w:tcW w:w="4236" w:type="pct"/>
            <w:gridSpan w:val="2"/>
            <w:tcBorders>
              <w:bottom w:val="single" w:sz="4" w:space="0" w:color="auto"/>
            </w:tcBorders>
          </w:tcPr>
          <w:p w:rsidR="00AC0D7D" w:rsidRPr="00476892" w:rsidRDefault="00AC0D7D" w:rsidP="00451A0F">
            <w:pPr>
              <w:widowControl w:val="0"/>
              <w:tabs>
                <w:tab w:val="right" w:leader="underscore" w:pos="9639"/>
              </w:tabs>
              <w:spacing w:after="0"/>
              <w:rPr>
                <w:rFonts w:ascii="Times New Roman" w:hAnsi="Times New Roman" w:cs="Times New Roman"/>
                <w:sz w:val="28"/>
                <w:szCs w:val="28"/>
              </w:rPr>
            </w:pPr>
            <w:r>
              <w:rPr>
                <w:rFonts w:ascii="Times New Roman" w:hAnsi="Times New Roman" w:cs="Times New Roman"/>
                <w:sz w:val="28"/>
                <w:szCs w:val="28"/>
              </w:rPr>
              <w:t>Самостоятельная работа</w:t>
            </w:r>
          </w:p>
        </w:tc>
        <w:tc>
          <w:tcPr>
            <w:tcW w:w="764" w:type="pct"/>
            <w:tcBorders>
              <w:bottom w:val="single" w:sz="4" w:space="0" w:color="auto"/>
            </w:tcBorders>
            <w:vAlign w:val="center"/>
          </w:tcPr>
          <w:p w:rsidR="00AC0D7D" w:rsidRDefault="00AC0D7D" w:rsidP="00562D8F">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6</w:t>
            </w:r>
          </w:p>
        </w:tc>
      </w:tr>
    </w:tbl>
    <w:p w:rsidR="00105EB9" w:rsidRPr="00476892" w:rsidRDefault="00105EB9" w:rsidP="00105EB9">
      <w:pPr>
        <w:shd w:val="clear" w:color="auto" w:fill="FFFFFF"/>
        <w:spacing w:after="0" w:line="276" w:lineRule="auto"/>
        <w:ind w:firstLine="709"/>
        <w:rPr>
          <w:rFonts w:ascii="Times New Roman" w:hAnsi="Times New Roman" w:cs="Times New Roman"/>
          <w:sz w:val="28"/>
          <w:szCs w:val="28"/>
        </w:rPr>
      </w:pPr>
    </w:p>
    <w:p w:rsidR="00935BBA" w:rsidRPr="00476892" w:rsidRDefault="00935BBA" w:rsidP="00935BBA">
      <w:pPr>
        <w:shd w:val="clear" w:color="auto" w:fill="FFFFFF"/>
        <w:spacing w:line="276" w:lineRule="auto"/>
        <w:jc w:val="both"/>
        <w:rPr>
          <w:rFonts w:ascii="Times New Roman" w:hAnsi="Times New Roman" w:cs="Times New Roman"/>
          <w:b/>
          <w:sz w:val="28"/>
          <w:szCs w:val="28"/>
        </w:rPr>
      </w:pPr>
      <w:r w:rsidRPr="00476892">
        <w:rPr>
          <w:rFonts w:ascii="Times New Roman" w:hAnsi="Times New Roman" w:cs="Times New Roman"/>
          <w:b/>
          <w:sz w:val="28"/>
          <w:szCs w:val="28"/>
        </w:rPr>
        <w:t>1.2. Тематический план и содержание дисциплины «</w:t>
      </w:r>
      <w:r w:rsidR="00913AD0">
        <w:rPr>
          <w:rFonts w:ascii="Times New Roman" w:hAnsi="Times New Roman" w:cs="Times New Roman"/>
          <w:b/>
          <w:sz w:val="28"/>
          <w:szCs w:val="28"/>
        </w:rPr>
        <w:t xml:space="preserve">Гигиена с </w:t>
      </w:r>
      <w:r w:rsidR="0068099D">
        <w:rPr>
          <w:rFonts w:ascii="Times New Roman" w:hAnsi="Times New Roman" w:cs="Times New Roman"/>
          <w:b/>
          <w:sz w:val="28"/>
          <w:szCs w:val="28"/>
        </w:rPr>
        <w:t>экологией</w:t>
      </w:r>
      <w:r w:rsidR="00913AD0">
        <w:rPr>
          <w:rFonts w:ascii="Times New Roman" w:hAnsi="Times New Roman" w:cs="Times New Roman"/>
          <w:b/>
          <w:sz w:val="28"/>
          <w:szCs w:val="28"/>
        </w:rPr>
        <w:t xml:space="preserve"> человека</w:t>
      </w:r>
      <w:r w:rsidRPr="00476892">
        <w:rPr>
          <w:rFonts w:ascii="Times New Roman" w:hAnsi="Times New Roman" w:cs="Times New Roman"/>
          <w:b/>
          <w:sz w:val="28"/>
          <w:szCs w:val="28"/>
        </w:rPr>
        <w:t>»</w:t>
      </w:r>
    </w:p>
    <w:tbl>
      <w:tblPr>
        <w:tblStyle w:val="a5"/>
        <w:tblW w:w="0" w:type="auto"/>
        <w:tblLook w:val="04A0" w:firstRow="1" w:lastRow="0" w:firstColumn="1" w:lastColumn="0" w:noHBand="0" w:noVBand="1"/>
      </w:tblPr>
      <w:tblGrid>
        <w:gridCol w:w="2528"/>
        <w:gridCol w:w="3143"/>
        <w:gridCol w:w="1039"/>
        <w:gridCol w:w="2751"/>
      </w:tblGrid>
      <w:tr w:rsidR="00935BBA" w:rsidRPr="00476892" w:rsidTr="00D90578">
        <w:tc>
          <w:tcPr>
            <w:tcW w:w="2411" w:type="dxa"/>
            <w:vAlign w:val="center"/>
          </w:tcPr>
          <w:p w:rsidR="00935BBA" w:rsidRPr="00476892" w:rsidRDefault="00935BBA" w:rsidP="00093DE3">
            <w:pPr>
              <w:spacing w:line="276" w:lineRule="auto"/>
              <w:jc w:val="center"/>
              <w:rPr>
                <w:sz w:val="28"/>
                <w:szCs w:val="28"/>
              </w:rPr>
            </w:pPr>
            <w:r w:rsidRPr="00476892">
              <w:rPr>
                <w:sz w:val="28"/>
                <w:szCs w:val="28"/>
              </w:rPr>
              <w:t>Наименование разделов и тем</w:t>
            </w:r>
          </w:p>
        </w:tc>
        <w:tc>
          <w:tcPr>
            <w:tcW w:w="3143" w:type="dxa"/>
            <w:vAlign w:val="center"/>
          </w:tcPr>
          <w:p w:rsidR="00935BBA" w:rsidRPr="00476892" w:rsidRDefault="00935BBA" w:rsidP="00093DE3">
            <w:pPr>
              <w:spacing w:line="276" w:lineRule="auto"/>
              <w:jc w:val="center"/>
              <w:rPr>
                <w:sz w:val="28"/>
                <w:szCs w:val="28"/>
              </w:rPr>
            </w:pPr>
            <w:r w:rsidRPr="00476892">
              <w:rPr>
                <w:sz w:val="28"/>
                <w:szCs w:val="28"/>
              </w:rPr>
              <w:t xml:space="preserve">Содержание учебного материала и формы организации деятельности </w:t>
            </w:r>
            <w:proofErr w:type="gramStart"/>
            <w:r w:rsidRPr="00476892">
              <w:rPr>
                <w:sz w:val="28"/>
                <w:szCs w:val="28"/>
              </w:rPr>
              <w:t>обучающихся</w:t>
            </w:r>
            <w:proofErr w:type="gramEnd"/>
          </w:p>
        </w:tc>
        <w:tc>
          <w:tcPr>
            <w:tcW w:w="1039" w:type="dxa"/>
            <w:vAlign w:val="center"/>
          </w:tcPr>
          <w:p w:rsidR="00935BBA" w:rsidRPr="00476892" w:rsidRDefault="00935BBA" w:rsidP="00093DE3">
            <w:pPr>
              <w:spacing w:line="276" w:lineRule="auto"/>
              <w:jc w:val="center"/>
              <w:rPr>
                <w:sz w:val="28"/>
                <w:szCs w:val="28"/>
              </w:rPr>
            </w:pPr>
            <w:r w:rsidRPr="00476892">
              <w:rPr>
                <w:sz w:val="28"/>
                <w:szCs w:val="28"/>
              </w:rPr>
              <w:t>Объем в часах</w:t>
            </w:r>
          </w:p>
        </w:tc>
        <w:tc>
          <w:tcPr>
            <w:tcW w:w="2751" w:type="dxa"/>
            <w:vAlign w:val="center"/>
          </w:tcPr>
          <w:p w:rsidR="00935BBA" w:rsidRPr="00476892" w:rsidRDefault="00935BBA" w:rsidP="00093DE3">
            <w:pPr>
              <w:spacing w:line="276" w:lineRule="auto"/>
              <w:jc w:val="center"/>
              <w:rPr>
                <w:sz w:val="28"/>
                <w:szCs w:val="28"/>
              </w:rPr>
            </w:pPr>
            <w:r w:rsidRPr="00476892">
              <w:rPr>
                <w:sz w:val="28"/>
                <w:szCs w:val="28"/>
              </w:rPr>
              <w:t>Коды компетенций и личностных результатов, формированию которых способствует элемент программы</w:t>
            </w:r>
          </w:p>
        </w:tc>
      </w:tr>
      <w:tr w:rsidR="00935BBA" w:rsidRPr="00476892" w:rsidTr="00D90578">
        <w:tc>
          <w:tcPr>
            <w:tcW w:w="2411" w:type="dxa"/>
            <w:vAlign w:val="center"/>
          </w:tcPr>
          <w:p w:rsidR="00935BBA" w:rsidRPr="00476892" w:rsidRDefault="00935BBA" w:rsidP="00562D8F">
            <w:pPr>
              <w:spacing w:line="276" w:lineRule="auto"/>
              <w:jc w:val="center"/>
              <w:rPr>
                <w:sz w:val="28"/>
                <w:szCs w:val="28"/>
              </w:rPr>
            </w:pPr>
            <w:r w:rsidRPr="00476892">
              <w:rPr>
                <w:sz w:val="28"/>
                <w:szCs w:val="28"/>
              </w:rPr>
              <w:t>1</w:t>
            </w:r>
          </w:p>
        </w:tc>
        <w:tc>
          <w:tcPr>
            <w:tcW w:w="3143" w:type="dxa"/>
            <w:vAlign w:val="center"/>
          </w:tcPr>
          <w:p w:rsidR="00935BBA" w:rsidRPr="00476892" w:rsidRDefault="00935BBA" w:rsidP="00562D8F">
            <w:pPr>
              <w:spacing w:line="276" w:lineRule="auto"/>
              <w:jc w:val="center"/>
              <w:rPr>
                <w:sz w:val="28"/>
                <w:szCs w:val="28"/>
              </w:rPr>
            </w:pPr>
            <w:r w:rsidRPr="00476892">
              <w:rPr>
                <w:sz w:val="28"/>
                <w:szCs w:val="28"/>
              </w:rPr>
              <w:t>2</w:t>
            </w:r>
          </w:p>
        </w:tc>
        <w:tc>
          <w:tcPr>
            <w:tcW w:w="1039" w:type="dxa"/>
            <w:vAlign w:val="center"/>
          </w:tcPr>
          <w:p w:rsidR="00935BBA" w:rsidRPr="00476892" w:rsidRDefault="00935BBA" w:rsidP="00562D8F">
            <w:pPr>
              <w:spacing w:line="276" w:lineRule="auto"/>
              <w:jc w:val="center"/>
              <w:rPr>
                <w:sz w:val="28"/>
                <w:szCs w:val="28"/>
              </w:rPr>
            </w:pPr>
            <w:r w:rsidRPr="00476892">
              <w:rPr>
                <w:sz w:val="28"/>
                <w:szCs w:val="28"/>
              </w:rPr>
              <w:t>3</w:t>
            </w:r>
          </w:p>
        </w:tc>
        <w:tc>
          <w:tcPr>
            <w:tcW w:w="2751" w:type="dxa"/>
            <w:vAlign w:val="center"/>
          </w:tcPr>
          <w:p w:rsidR="00935BBA" w:rsidRPr="00476892" w:rsidRDefault="00935BBA" w:rsidP="00562D8F">
            <w:pPr>
              <w:spacing w:line="276" w:lineRule="auto"/>
              <w:jc w:val="center"/>
              <w:rPr>
                <w:sz w:val="28"/>
                <w:szCs w:val="28"/>
              </w:rPr>
            </w:pPr>
            <w:r w:rsidRPr="00476892">
              <w:rPr>
                <w:sz w:val="28"/>
                <w:szCs w:val="28"/>
              </w:rPr>
              <w:t>4</w:t>
            </w:r>
          </w:p>
        </w:tc>
      </w:tr>
      <w:tr w:rsidR="00935BBA" w:rsidRPr="00476892" w:rsidTr="00D90578">
        <w:tc>
          <w:tcPr>
            <w:tcW w:w="2411" w:type="dxa"/>
            <w:vMerge w:val="restart"/>
          </w:tcPr>
          <w:p w:rsidR="00935BBA" w:rsidRPr="00476892" w:rsidRDefault="00935BBA" w:rsidP="00562D8F">
            <w:pPr>
              <w:spacing w:line="276" w:lineRule="auto"/>
              <w:jc w:val="both"/>
              <w:rPr>
                <w:b/>
                <w:sz w:val="28"/>
                <w:szCs w:val="28"/>
              </w:rPr>
            </w:pPr>
            <w:r w:rsidRPr="00476892">
              <w:rPr>
                <w:b/>
                <w:sz w:val="28"/>
                <w:szCs w:val="28"/>
              </w:rPr>
              <w:t>Тема 1.</w:t>
            </w:r>
          </w:p>
          <w:p w:rsidR="003C01BA" w:rsidRPr="00476892" w:rsidRDefault="003C01BA" w:rsidP="003C01BA">
            <w:pPr>
              <w:pStyle w:val="Default"/>
              <w:jc w:val="both"/>
              <w:rPr>
                <w:sz w:val="28"/>
                <w:szCs w:val="28"/>
              </w:rPr>
            </w:pPr>
            <w:r w:rsidRPr="00476892">
              <w:rPr>
                <w:sz w:val="28"/>
                <w:szCs w:val="28"/>
              </w:rPr>
              <w:t xml:space="preserve">Гигиена окружающей среды. </w:t>
            </w:r>
            <w:proofErr w:type="spellStart"/>
            <w:r w:rsidRPr="00476892">
              <w:rPr>
                <w:sz w:val="28"/>
                <w:szCs w:val="28"/>
              </w:rPr>
              <w:t>Антропоэкология</w:t>
            </w:r>
            <w:proofErr w:type="spellEnd"/>
            <w:r w:rsidRPr="00476892">
              <w:rPr>
                <w:sz w:val="28"/>
                <w:szCs w:val="28"/>
              </w:rPr>
              <w:t xml:space="preserve"> </w:t>
            </w:r>
          </w:p>
          <w:p w:rsidR="00935BBA" w:rsidRPr="00476892" w:rsidRDefault="00935BBA" w:rsidP="00562D8F">
            <w:pPr>
              <w:spacing w:line="276" w:lineRule="auto"/>
              <w:jc w:val="both"/>
              <w:rPr>
                <w:sz w:val="28"/>
                <w:szCs w:val="28"/>
              </w:rPr>
            </w:pPr>
          </w:p>
        </w:tc>
        <w:tc>
          <w:tcPr>
            <w:tcW w:w="3143" w:type="dxa"/>
          </w:tcPr>
          <w:p w:rsidR="00935BBA" w:rsidRPr="00476892" w:rsidRDefault="00935BBA" w:rsidP="00562D8F">
            <w:pPr>
              <w:spacing w:line="276" w:lineRule="auto"/>
              <w:jc w:val="both"/>
              <w:rPr>
                <w:sz w:val="28"/>
                <w:szCs w:val="28"/>
              </w:rPr>
            </w:pPr>
            <w:r w:rsidRPr="00476892">
              <w:rPr>
                <w:b/>
                <w:sz w:val="28"/>
                <w:szCs w:val="28"/>
              </w:rPr>
              <w:t xml:space="preserve">Содержание учебного материала </w:t>
            </w:r>
          </w:p>
        </w:tc>
        <w:tc>
          <w:tcPr>
            <w:tcW w:w="1039" w:type="dxa"/>
          </w:tcPr>
          <w:p w:rsidR="00935BBA" w:rsidRPr="00476892" w:rsidRDefault="00D90578" w:rsidP="00562D8F">
            <w:pPr>
              <w:spacing w:line="276" w:lineRule="auto"/>
              <w:jc w:val="center"/>
              <w:rPr>
                <w:sz w:val="28"/>
                <w:szCs w:val="28"/>
              </w:rPr>
            </w:pPr>
            <w:r w:rsidRPr="00476892">
              <w:rPr>
                <w:b/>
                <w:sz w:val="28"/>
                <w:szCs w:val="28"/>
              </w:rPr>
              <w:t>6</w:t>
            </w:r>
          </w:p>
        </w:tc>
        <w:tc>
          <w:tcPr>
            <w:tcW w:w="2751" w:type="dxa"/>
            <w:vMerge w:val="restart"/>
          </w:tcPr>
          <w:p w:rsidR="00935BBA" w:rsidRPr="00476892" w:rsidRDefault="00753FB6" w:rsidP="00562D8F">
            <w:pPr>
              <w:spacing w:line="276" w:lineRule="auto"/>
              <w:jc w:val="center"/>
              <w:rPr>
                <w:color w:val="000000" w:themeColor="text1"/>
                <w:sz w:val="28"/>
                <w:szCs w:val="28"/>
              </w:rPr>
            </w:pPr>
            <w:proofErr w:type="gramStart"/>
            <w:r w:rsidRPr="00476892">
              <w:rPr>
                <w:color w:val="000000" w:themeColor="text1"/>
                <w:sz w:val="28"/>
                <w:szCs w:val="28"/>
              </w:rPr>
              <w:t>ОК</w:t>
            </w:r>
            <w:proofErr w:type="gramEnd"/>
            <w:r w:rsidRPr="00476892">
              <w:rPr>
                <w:color w:val="000000" w:themeColor="text1"/>
                <w:sz w:val="28"/>
                <w:szCs w:val="28"/>
              </w:rPr>
              <w:t xml:space="preserve"> 07</w:t>
            </w:r>
            <w:r w:rsidRPr="00476892">
              <w:rPr>
                <w:rFonts w:eastAsiaTheme="minorHAnsi"/>
                <w:color w:val="000000" w:themeColor="text1"/>
                <w:sz w:val="28"/>
                <w:szCs w:val="28"/>
              </w:rPr>
              <w:t xml:space="preserve"> ПК 4.2 ПК 4.4</w:t>
            </w:r>
          </w:p>
          <w:p w:rsidR="00935BBA" w:rsidRPr="00476892" w:rsidRDefault="00935BBA" w:rsidP="00562D8F">
            <w:pPr>
              <w:spacing w:line="276" w:lineRule="auto"/>
              <w:jc w:val="both"/>
              <w:rPr>
                <w:color w:val="000000" w:themeColor="text1"/>
                <w:sz w:val="28"/>
                <w:szCs w:val="28"/>
              </w:rPr>
            </w:pPr>
          </w:p>
        </w:tc>
      </w:tr>
      <w:tr w:rsidR="00935BBA" w:rsidRPr="00476892" w:rsidTr="00D90578">
        <w:tc>
          <w:tcPr>
            <w:tcW w:w="2411" w:type="dxa"/>
            <w:vMerge/>
          </w:tcPr>
          <w:p w:rsidR="00935BBA" w:rsidRPr="00476892" w:rsidRDefault="00935BBA" w:rsidP="00562D8F">
            <w:pPr>
              <w:spacing w:line="276" w:lineRule="auto"/>
              <w:jc w:val="both"/>
              <w:rPr>
                <w:sz w:val="28"/>
                <w:szCs w:val="28"/>
              </w:rPr>
            </w:pPr>
          </w:p>
        </w:tc>
        <w:tc>
          <w:tcPr>
            <w:tcW w:w="3143" w:type="dxa"/>
          </w:tcPr>
          <w:p w:rsidR="00DA6762" w:rsidRPr="00476892" w:rsidRDefault="00935BBA" w:rsidP="00476892">
            <w:pPr>
              <w:rPr>
                <w:sz w:val="28"/>
                <w:szCs w:val="28"/>
              </w:rPr>
            </w:pPr>
            <w:r w:rsidRPr="00476892">
              <w:rPr>
                <w:b/>
                <w:sz w:val="28"/>
                <w:szCs w:val="28"/>
              </w:rPr>
              <w:t>Лекция.</w:t>
            </w:r>
            <w:r w:rsidRPr="00476892">
              <w:rPr>
                <w:sz w:val="28"/>
                <w:szCs w:val="28"/>
              </w:rPr>
              <w:t xml:space="preserve"> </w:t>
            </w:r>
          </w:p>
          <w:p w:rsidR="00DA6762" w:rsidRPr="00476892" w:rsidRDefault="00DA6762" w:rsidP="00476892">
            <w:pPr>
              <w:pStyle w:val="Default"/>
              <w:rPr>
                <w:sz w:val="28"/>
                <w:szCs w:val="28"/>
              </w:rPr>
            </w:pPr>
            <w:r w:rsidRPr="00476892">
              <w:rPr>
                <w:sz w:val="28"/>
                <w:szCs w:val="28"/>
              </w:rPr>
              <w:t xml:space="preserve">Предмет и содержание гигиены. История становления и развития гигиены. Экология как наука. Структура современной экологии. Основные законы экологии. </w:t>
            </w:r>
          </w:p>
          <w:p w:rsidR="00935BBA" w:rsidRPr="00476892" w:rsidRDefault="00DA6762" w:rsidP="00476892">
            <w:pPr>
              <w:rPr>
                <w:sz w:val="28"/>
                <w:szCs w:val="28"/>
              </w:rPr>
            </w:pPr>
            <w:r w:rsidRPr="00476892">
              <w:rPr>
                <w:sz w:val="28"/>
                <w:szCs w:val="28"/>
              </w:rPr>
              <w:t xml:space="preserve"> Значение гигиенических мероприятий в деятельности </w:t>
            </w:r>
            <w:r w:rsidRPr="00476892">
              <w:rPr>
                <w:sz w:val="28"/>
                <w:szCs w:val="28"/>
              </w:rPr>
              <w:lastRenderedPageBreak/>
              <w:t>медицинского работника. Структура и задачи санитарно-эпидемиологической службы. Гигиена воздушной сред</w:t>
            </w:r>
            <w:r w:rsidR="00476892">
              <w:rPr>
                <w:sz w:val="28"/>
                <w:szCs w:val="28"/>
              </w:rPr>
              <w:t xml:space="preserve">ы. Климат и здоровье человека. </w:t>
            </w:r>
            <w:r w:rsidRPr="00476892">
              <w:rPr>
                <w:sz w:val="28"/>
                <w:szCs w:val="28"/>
              </w:rPr>
              <w:t>Гигиени</w:t>
            </w:r>
            <w:r w:rsidR="00476892">
              <w:rPr>
                <w:sz w:val="28"/>
                <w:szCs w:val="28"/>
              </w:rPr>
              <w:t xml:space="preserve">ческая оценка воздушной среды. </w:t>
            </w:r>
            <w:r w:rsidRPr="00476892">
              <w:rPr>
                <w:sz w:val="28"/>
                <w:szCs w:val="28"/>
              </w:rPr>
              <w:t xml:space="preserve">Солнечная радиация, ее гигиеническое значение. Гигиеническая оценка инсоляционного режима, естественного и искусственного освещения. </w:t>
            </w:r>
          </w:p>
        </w:tc>
        <w:tc>
          <w:tcPr>
            <w:tcW w:w="1039" w:type="dxa"/>
          </w:tcPr>
          <w:p w:rsidR="00935BBA" w:rsidRPr="00476892" w:rsidRDefault="00935BBA" w:rsidP="00476892">
            <w:pPr>
              <w:rPr>
                <w:sz w:val="28"/>
                <w:szCs w:val="28"/>
              </w:rPr>
            </w:pPr>
            <w:r w:rsidRPr="00476892">
              <w:rPr>
                <w:sz w:val="28"/>
                <w:szCs w:val="28"/>
              </w:rPr>
              <w:lastRenderedPageBreak/>
              <w:t>2</w:t>
            </w:r>
          </w:p>
        </w:tc>
        <w:tc>
          <w:tcPr>
            <w:tcW w:w="2751" w:type="dxa"/>
            <w:vMerge/>
          </w:tcPr>
          <w:p w:rsidR="00935BBA" w:rsidRPr="00476892" w:rsidRDefault="00935BBA" w:rsidP="00562D8F">
            <w:pPr>
              <w:spacing w:line="276" w:lineRule="auto"/>
              <w:jc w:val="both"/>
              <w:rPr>
                <w:color w:val="000000" w:themeColor="text1"/>
                <w:sz w:val="28"/>
                <w:szCs w:val="28"/>
              </w:rPr>
            </w:pPr>
          </w:p>
        </w:tc>
      </w:tr>
      <w:tr w:rsidR="00935BBA" w:rsidRPr="00476892" w:rsidTr="00D90578">
        <w:tc>
          <w:tcPr>
            <w:tcW w:w="2411" w:type="dxa"/>
            <w:vMerge/>
          </w:tcPr>
          <w:p w:rsidR="00935BBA" w:rsidRPr="00476892" w:rsidRDefault="00935BBA" w:rsidP="00562D8F">
            <w:pPr>
              <w:spacing w:line="276" w:lineRule="auto"/>
              <w:jc w:val="both"/>
              <w:rPr>
                <w:sz w:val="28"/>
                <w:szCs w:val="28"/>
              </w:rPr>
            </w:pPr>
          </w:p>
        </w:tc>
        <w:tc>
          <w:tcPr>
            <w:tcW w:w="3143" w:type="dxa"/>
          </w:tcPr>
          <w:p w:rsidR="00935BBA" w:rsidRPr="00476892" w:rsidRDefault="00935BBA" w:rsidP="00476892">
            <w:pPr>
              <w:snapToGrid w:val="0"/>
              <w:rPr>
                <w:sz w:val="28"/>
                <w:szCs w:val="28"/>
              </w:rPr>
            </w:pPr>
            <w:r w:rsidRPr="00476892">
              <w:rPr>
                <w:b/>
                <w:sz w:val="28"/>
                <w:szCs w:val="28"/>
              </w:rPr>
              <w:t>Практическое занятие №</w:t>
            </w:r>
            <w:r w:rsidR="00D90578" w:rsidRPr="00476892">
              <w:rPr>
                <w:sz w:val="28"/>
                <w:szCs w:val="28"/>
              </w:rPr>
              <w:t xml:space="preserve"> </w:t>
            </w:r>
            <w:r w:rsidR="00D90578" w:rsidRPr="00476892">
              <w:rPr>
                <w:b/>
                <w:sz w:val="28"/>
                <w:szCs w:val="28"/>
              </w:rPr>
              <w:t>1.</w:t>
            </w:r>
            <w:r w:rsidR="00D90578" w:rsidRPr="00476892">
              <w:rPr>
                <w:sz w:val="28"/>
                <w:szCs w:val="28"/>
              </w:rPr>
              <w:t xml:space="preserve"> Микроклимат жилых и общественных зданий. Влияние на организм человека. Изучение методов гигиенической оценки микроклимата помещений.</w:t>
            </w:r>
          </w:p>
          <w:p w:rsidR="00D90578" w:rsidRPr="00476892" w:rsidRDefault="00D90578" w:rsidP="00476892">
            <w:pPr>
              <w:snapToGrid w:val="0"/>
              <w:rPr>
                <w:sz w:val="28"/>
                <w:szCs w:val="28"/>
              </w:rPr>
            </w:pPr>
            <w:r w:rsidRPr="00476892">
              <w:rPr>
                <w:b/>
                <w:sz w:val="28"/>
                <w:szCs w:val="28"/>
              </w:rPr>
              <w:t>№2</w:t>
            </w:r>
            <w:r w:rsidR="00476892">
              <w:rPr>
                <w:b/>
                <w:sz w:val="28"/>
                <w:szCs w:val="28"/>
              </w:rPr>
              <w:t>.</w:t>
            </w:r>
            <w:r w:rsidRPr="00476892">
              <w:rPr>
                <w:sz w:val="28"/>
                <w:szCs w:val="28"/>
              </w:rPr>
              <w:t xml:space="preserve"> Воздушная среда как фактор здоровья. Изучение методов гигиенической оценки вентиляции. Биологическая роль света. Изучение методов гигиенической оценки освещённости жилых и общественных зданий.  </w:t>
            </w:r>
          </w:p>
        </w:tc>
        <w:tc>
          <w:tcPr>
            <w:tcW w:w="1039" w:type="dxa"/>
          </w:tcPr>
          <w:p w:rsidR="00935BBA" w:rsidRPr="00476892" w:rsidRDefault="00D90578" w:rsidP="00476892">
            <w:pPr>
              <w:rPr>
                <w:sz w:val="28"/>
                <w:szCs w:val="28"/>
              </w:rPr>
            </w:pPr>
            <w:r w:rsidRPr="00476892">
              <w:rPr>
                <w:sz w:val="28"/>
                <w:szCs w:val="28"/>
              </w:rPr>
              <w:t>4</w:t>
            </w:r>
          </w:p>
        </w:tc>
        <w:tc>
          <w:tcPr>
            <w:tcW w:w="2751" w:type="dxa"/>
            <w:vMerge/>
          </w:tcPr>
          <w:p w:rsidR="00935BBA" w:rsidRPr="00476892" w:rsidRDefault="00935BBA" w:rsidP="00562D8F">
            <w:pPr>
              <w:spacing w:line="276" w:lineRule="auto"/>
              <w:jc w:val="both"/>
              <w:rPr>
                <w:color w:val="000000" w:themeColor="text1"/>
                <w:sz w:val="28"/>
                <w:szCs w:val="28"/>
              </w:rPr>
            </w:pPr>
          </w:p>
        </w:tc>
      </w:tr>
      <w:tr w:rsidR="00D90578" w:rsidRPr="00476892" w:rsidTr="00D90578">
        <w:tc>
          <w:tcPr>
            <w:tcW w:w="2411" w:type="dxa"/>
            <w:vMerge w:val="restart"/>
          </w:tcPr>
          <w:p w:rsidR="00D90578" w:rsidRPr="00476892" w:rsidRDefault="00D90578" w:rsidP="00D90578">
            <w:pPr>
              <w:spacing w:line="276" w:lineRule="auto"/>
              <w:jc w:val="both"/>
              <w:rPr>
                <w:sz w:val="28"/>
                <w:szCs w:val="28"/>
              </w:rPr>
            </w:pPr>
            <w:r w:rsidRPr="00476892">
              <w:rPr>
                <w:b/>
                <w:sz w:val="28"/>
                <w:szCs w:val="28"/>
              </w:rPr>
              <w:t>Тема 2.</w:t>
            </w:r>
          </w:p>
          <w:p w:rsidR="00D90578" w:rsidRPr="00476892" w:rsidRDefault="00D90578" w:rsidP="00D90578">
            <w:pPr>
              <w:spacing w:line="276" w:lineRule="auto"/>
              <w:jc w:val="both"/>
              <w:rPr>
                <w:sz w:val="28"/>
                <w:szCs w:val="28"/>
              </w:rPr>
            </w:pPr>
            <w:r w:rsidRPr="00476892">
              <w:rPr>
                <w:sz w:val="28"/>
                <w:szCs w:val="28"/>
              </w:rPr>
              <w:t>Гигиена воды и почвы</w:t>
            </w:r>
          </w:p>
        </w:tc>
        <w:tc>
          <w:tcPr>
            <w:tcW w:w="3143" w:type="dxa"/>
          </w:tcPr>
          <w:p w:rsidR="00D90578" w:rsidRPr="00476892" w:rsidRDefault="00D90578" w:rsidP="00476892">
            <w:pPr>
              <w:rPr>
                <w:sz w:val="28"/>
                <w:szCs w:val="28"/>
              </w:rPr>
            </w:pPr>
            <w:r w:rsidRPr="00476892">
              <w:rPr>
                <w:b/>
                <w:sz w:val="28"/>
                <w:szCs w:val="28"/>
              </w:rPr>
              <w:t>Содержание учебного материала</w:t>
            </w:r>
          </w:p>
        </w:tc>
        <w:tc>
          <w:tcPr>
            <w:tcW w:w="1039" w:type="dxa"/>
          </w:tcPr>
          <w:p w:rsidR="00D90578" w:rsidRPr="00476892" w:rsidRDefault="00D90578" w:rsidP="00476892">
            <w:pPr>
              <w:rPr>
                <w:sz w:val="28"/>
                <w:szCs w:val="28"/>
              </w:rPr>
            </w:pPr>
            <w:r w:rsidRPr="00476892">
              <w:rPr>
                <w:b/>
                <w:sz w:val="28"/>
                <w:szCs w:val="28"/>
              </w:rPr>
              <w:t>4</w:t>
            </w:r>
          </w:p>
        </w:tc>
        <w:tc>
          <w:tcPr>
            <w:tcW w:w="2751" w:type="dxa"/>
            <w:vMerge w:val="restart"/>
          </w:tcPr>
          <w:p w:rsidR="00D90578" w:rsidRPr="00476892" w:rsidRDefault="00D90578" w:rsidP="00D90578">
            <w:pPr>
              <w:spacing w:line="276" w:lineRule="auto"/>
              <w:jc w:val="center"/>
              <w:rPr>
                <w:color w:val="000000" w:themeColor="text1"/>
                <w:sz w:val="28"/>
                <w:szCs w:val="28"/>
              </w:rPr>
            </w:pPr>
            <w:proofErr w:type="gramStart"/>
            <w:r w:rsidRPr="00476892">
              <w:rPr>
                <w:color w:val="000000" w:themeColor="text1"/>
                <w:sz w:val="28"/>
                <w:szCs w:val="28"/>
              </w:rPr>
              <w:t>ОК</w:t>
            </w:r>
            <w:proofErr w:type="gramEnd"/>
            <w:r w:rsidRPr="00476892">
              <w:rPr>
                <w:color w:val="000000" w:themeColor="text1"/>
                <w:sz w:val="28"/>
                <w:szCs w:val="28"/>
              </w:rPr>
              <w:t xml:space="preserve"> 07</w:t>
            </w:r>
            <w:r w:rsidRPr="00476892">
              <w:rPr>
                <w:rFonts w:eastAsiaTheme="minorHAnsi"/>
                <w:color w:val="000000" w:themeColor="text1"/>
                <w:sz w:val="28"/>
                <w:szCs w:val="28"/>
              </w:rPr>
              <w:t xml:space="preserve"> ПК 4.2 ПК 4.4</w:t>
            </w:r>
          </w:p>
          <w:p w:rsidR="00D90578" w:rsidRPr="00476892" w:rsidRDefault="00D90578" w:rsidP="00D90578">
            <w:pPr>
              <w:spacing w:line="276" w:lineRule="auto"/>
              <w:jc w:val="both"/>
              <w:rPr>
                <w:color w:val="000000" w:themeColor="text1"/>
                <w:sz w:val="28"/>
                <w:szCs w:val="28"/>
              </w:rPr>
            </w:pPr>
          </w:p>
        </w:tc>
      </w:tr>
      <w:tr w:rsidR="00D90578" w:rsidRPr="00476892" w:rsidTr="00D90578">
        <w:tc>
          <w:tcPr>
            <w:tcW w:w="2411" w:type="dxa"/>
            <w:vMerge/>
          </w:tcPr>
          <w:p w:rsidR="00D90578" w:rsidRPr="00476892" w:rsidRDefault="00D90578" w:rsidP="00D90578">
            <w:pPr>
              <w:spacing w:line="276" w:lineRule="auto"/>
              <w:jc w:val="both"/>
              <w:rPr>
                <w:sz w:val="28"/>
                <w:szCs w:val="28"/>
              </w:rPr>
            </w:pPr>
          </w:p>
        </w:tc>
        <w:tc>
          <w:tcPr>
            <w:tcW w:w="3143" w:type="dxa"/>
          </w:tcPr>
          <w:p w:rsidR="00D90578" w:rsidRPr="00476892" w:rsidRDefault="00D90578" w:rsidP="00476892">
            <w:pPr>
              <w:rPr>
                <w:sz w:val="28"/>
                <w:szCs w:val="28"/>
              </w:rPr>
            </w:pPr>
            <w:r w:rsidRPr="00476892">
              <w:rPr>
                <w:b/>
                <w:sz w:val="28"/>
                <w:szCs w:val="28"/>
              </w:rPr>
              <w:t>Лекция.</w:t>
            </w:r>
            <w:r w:rsidRPr="00476892">
              <w:rPr>
                <w:sz w:val="28"/>
                <w:szCs w:val="28"/>
              </w:rPr>
              <w:t xml:space="preserve"> </w:t>
            </w:r>
          </w:p>
          <w:p w:rsidR="00D90578" w:rsidRPr="00476892" w:rsidRDefault="00D90578" w:rsidP="00476892">
            <w:pPr>
              <w:pStyle w:val="Default"/>
              <w:rPr>
                <w:sz w:val="28"/>
                <w:szCs w:val="28"/>
              </w:rPr>
            </w:pPr>
            <w:r w:rsidRPr="00476892">
              <w:rPr>
                <w:sz w:val="28"/>
                <w:szCs w:val="28"/>
              </w:rPr>
              <w:t xml:space="preserve">Физиологическое, санитарно-гигиеническое, </w:t>
            </w:r>
            <w:r w:rsidRPr="00476892">
              <w:rPr>
                <w:sz w:val="28"/>
                <w:szCs w:val="28"/>
              </w:rPr>
              <w:lastRenderedPageBreak/>
              <w:t xml:space="preserve">народно-хозяйственное, эпидемиологическое значение воды. </w:t>
            </w:r>
          </w:p>
          <w:p w:rsidR="00D90578" w:rsidRPr="00476892" w:rsidRDefault="00D90578" w:rsidP="00476892">
            <w:pPr>
              <w:pStyle w:val="Default"/>
              <w:rPr>
                <w:sz w:val="28"/>
                <w:szCs w:val="28"/>
              </w:rPr>
            </w:pPr>
            <w:r w:rsidRPr="00476892">
              <w:rPr>
                <w:sz w:val="28"/>
                <w:szCs w:val="28"/>
              </w:rPr>
              <w:t xml:space="preserve">Гигиенические требования качеству питьевой воды. Заболевания, связанные с особенностями химического состава воды. Методы улучшения качества питьевой воды. Меры по охране водоемов и рациональному использованию воды. </w:t>
            </w:r>
          </w:p>
          <w:p w:rsidR="00D90578" w:rsidRPr="00476892" w:rsidRDefault="00D90578" w:rsidP="00476892">
            <w:pPr>
              <w:pStyle w:val="Default"/>
              <w:rPr>
                <w:sz w:val="28"/>
                <w:szCs w:val="28"/>
              </w:rPr>
            </w:pPr>
            <w:r w:rsidRPr="00476892">
              <w:rPr>
                <w:sz w:val="28"/>
                <w:szCs w:val="28"/>
              </w:rPr>
              <w:t xml:space="preserve">Выбор источников водоснабжения. Гигиена почвы и санитарная очистка населенных мест. </w:t>
            </w:r>
          </w:p>
        </w:tc>
        <w:tc>
          <w:tcPr>
            <w:tcW w:w="1039" w:type="dxa"/>
          </w:tcPr>
          <w:p w:rsidR="00D90578" w:rsidRPr="00476892" w:rsidRDefault="00D90578" w:rsidP="00476892">
            <w:pPr>
              <w:rPr>
                <w:sz w:val="28"/>
                <w:szCs w:val="28"/>
              </w:rPr>
            </w:pPr>
            <w:r w:rsidRPr="00476892">
              <w:rPr>
                <w:sz w:val="28"/>
                <w:szCs w:val="28"/>
              </w:rPr>
              <w:lastRenderedPageBreak/>
              <w:t>2</w:t>
            </w:r>
          </w:p>
        </w:tc>
        <w:tc>
          <w:tcPr>
            <w:tcW w:w="2751" w:type="dxa"/>
            <w:vMerge/>
          </w:tcPr>
          <w:p w:rsidR="00D90578" w:rsidRPr="00476892" w:rsidRDefault="00D90578" w:rsidP="00D90578">
            <w:pPr>
              <w:spacing w:line="276" w:lineRule="auto"/>
              <w:jc w:val="both"/>
              <w:rPr>
                <w:color w:val="000000" w:themeColor="text1"/>
                <w:sz w:val="28"/>
                <w:szCs w:val="28"/>
              </w:rPr>
            </w:pPr>
          </w:p>
        </w:tc>
      </w:tr>
      <w:tr w:rsidR="00D90578" w:rsidRPr="00476892" w:rsidTr="00D90578">
        <w:tc>
          <w:tcPr>
            <w:tcW w:w="2411" w:type="dxa"/>
            <w:vMerge/>
          </w:tcPr>
          <w:p w:rsidR="00D90578" w:rsidRPr="00476892" w:rsidRDefault="00D90578" w:rsidP="00D90578">
            <w:pPr>
              <w:spacing w:line="276" w:lineRule="auto"/>
              <w:jc w:val="both"/>
              <w:rPr>
                <w:sz w:val="28"/>
                <w:szCs w:val="28"/>
              </w:rPr>
            </w:pPr>
          </w:p>
        </w:tc>
        <w:tc>
          <w:tcPr>
            <w:tcW w:w="3143" w:type="dxa"/>
          </w:tcPr>
          <w:p w:rsidR="00D90578" w:rsidRPr="00476892" w:rsidRDefault="00D90578" w:rsidP="00476892">
            <w:pPr>
              <w:snapToGrid w:val="0"/>
              <w:rPr>
                <w:sz w:val="28"/>
                <w:szCs w:val="28"/>
              </w:rPr>
            </w:pPr>
            <w:r w:rsidRPr="00476892">
              <w:rPr>
                <w:b/>
                <w:sz w:val="28"/>
                <w:szCs w:val="28"/>
              </w:rPr>
              <w:t xml:space="preserve">Практическое занятие №3. </w:t>
            </w:r>
            <w:r w:rsidRPr="00476892">
              <w:rPr>
                <w:sz w:val="28"/>
                <w:szCs w:val="28"/>
              </w:rPr>
              <w:t xml:space="preserve">Вода как фактор здоровья. Изучение методов гигиенической оценки качества питьевой воды. Методы очистки и обеззараживания питьевой воды </w:t>
            </w:r>
          </w:p>
        </w:tc>
        <w:tc>
          <w:tcPr>
            <w:tcW w:w="1039" w:type="dxa"/>
          </w:tcPr>
          <w:p w:rsidR="00D90578" w:rsidRPr="00476892" w:rsidRDefault="00D90578" w:rsidP="00476892">
            <w:pPr>
              <w:rPr>
                <w:sz w:val="28"/>
                <w:szCs w:val="28"/>
              </w:rPr>
            </w:pPr>
            <w:r w:rsidRPr="00476892">
              <w:rPr>
                <w:sz w:val="28"/>
                <w:szCs w:val="28"/>
              </w:rPr>
              <w:t>2</w:t>
            </w:r>
          </w:p>
        </w:tc>
        <w:tc>
          <w:tcPr>
            <w:tcW w:w="2751" w:type="dxa"/>
            <w:vMerge/>
          </w:tcPr>
          <w:p w:rsidR="00D90578" w:rsidRPr="00476892" w:rsidRDefault="00D90578" w:rsidP="00D90578">
            <w:pPr>
              <w:spacing w:line="276" w:lineRule="auto"/>
              <w:jc w:val="both"/>
              <w:rPr>
                <w:color w:val="000000" w:themeColor="text1"/>
                <w:sz w:val="28"/>
                <w:szCs w:val="28"/>
              </w:rPr>
            </w:pPr>
          </w:p>
        </w:tc>
      </w:tr>
      <w:tr w:rsidR="00D90578" w:rsidRPr="00476892" w:rsidTr="00D90578">
        <w:tc>
          <w:tcPr>
            <w:tcW w:w="2411" w:type="dxa"/>
            <w:vMerge w:val="restart"/>
          </w:tcPr>
          <w:p w:rsidR="00D90578" w:rsidRPr="00476892" w:rsidRDefault="00D90578" w:rsidP="00D90578">
            <w:pPr>
              <w:spacing w:line="276" w:lineRule="auto"/>
              <w:jc w:val="both"/>
              <w:rPr>
                <w:b/>
                <w:sz w:val="28"/>
                <w:szCs w:val="28"/>
              </w:rPr>
            </w:pPr>
            <w:r w:rsidRPr="00476892">
              <w:rPr>
                <w:b/>
                <w:sz w:val="28"/>
                <w:szCs w:val="28"/>
              </w:rPr>
              <w:t>Тема 3.</w:t>
            </w:r>
          </w:p>
          <w:p w:rsidR="00D90578" w:rsidRPr="00476892" w:rsidRDefault="00D90578" w:rsidP="00D90578">
            <w:pPr>
              <w:spacing w:line="276" w:lineRule="auto"/>
              <w:jc w:val="both"/>
              <w:rPr>
                <w:sz w:val="28"/>
                <w:szCs w:val="28"/>
              </w:rPr>
            </w:pPr>
            <w:r w:rsidRPr="00476892">
              <w:rPr>
                <w:sz w:val="28"/>
                <w:szCs w:val="28"/>
              </w:rPr>
              <w:t>Гигиена питания</w:t>
            </w:r>
          </w:p>
        </w:tc>
        <w:tc>
          <w:tcPr>
            <w:tcW w:w="3143" w:type="dxa"/>
          </w:tcPr>
          <w:p w:rsidR="00D90578" w:rsidRPr="00476892" w:rsidRDefault="00D90578" w:rsidP="00476892">
            <w:pPr>
              <w:rPr>
                <w:sz w:val="28"/>
                <w:szCs w:val="28"/>
              </w:rPr>
            </w:pPr>
            <w:r w:rsidRPr="00476892">
              <w:rPr>
                <w:b/>
                <w:sz w:val="28"/>
                <w:szCs w:val="28"/>
              </w:rPr>
              <w:t>Содержание учебного материала</w:t>
            </w:r>
          </w:p>
        </w:tc>
        <w:tc>
          <w:tcPr>
            <w:tcW w:w="1039" w:type="dxa"/>
          </w:tcPr>
          <w:p w:rsidR="00D90578" w:rsidRPr="00476892" w:rsidRDefault="00D90578" w:rsidP="00476892">
            <w:pPr>
              <w:rPr>
                <w:sz w:val="28"/>
                <w:szCs w:val="28"/>
              </w:rPr>
            </w:pPr>
            <w:r w:rsidRPr="00476892">
              <w:rPr>
                <w:b/>
                <w:sz w:val="28"/>
                <w:szCs w:val="28"/>
              </w:rPr>
              <w:t>6</w:t>
            </w:r>
          </w:p>
        </w:tc>
        <w:tc>
          <w:tcPr>
            <w:tcW w:w="2751" w:type="dxa"/>
            <w:vMerge w:val="restart"/>
          </w:tcPr>
          <w:p w:rsidR="00D90578" w:rsidRPr="00476892" w:rsidRDefault="00D90578" w:rsidP="00D90578">
            <w:pPr>
              <w:spacing w:line="276" w:lineRule="auto"/>
              <w:jc w:val="center"/>
              <w:rPr>
                <w:color w:val="000000" w:themeColor="text1"/>
                <w:sz w:val="28"/>
                <w:szCs w:val="28"/>
              </w:rPr>
            </w:pPr>
            <w:proofErr w:type="gramStart"/>
            <w:r w:rsidRPr="00476892">
              <w:rPr>
                <w:color w:val="000000" w:themeColor="text1"/>
                <w:sz w:val="28"/>
                <w:szCs w:val="28"/>
              </w:rPr>
              <w:t>ОК</w:t>
            </w:r>
            <w:proofErr w:type="gramEnd"/>
            <w:r w:rsidRPr="00476892">
              <w:rPr>
                <w:color w:val="000000" w:themeColor="text1"/>
                <w:sz w:val="28"/>
                <w:szCs w:val="28"/>
              </w:rPr>
              <w:t xml:space="preserve"> 07</w:t>
            </w:r>
            <w:r w:rsidRPr="00476892">
              <w:rPr>
                <w:rFonts w:eastAsiaTheme="minorHAnsi"/>
                <w:color w:val="000000" w:themeColor="text1"/>
                <w:sz w:val="28"/>
                <w:szCs w:val="28"/>
              </w:rPr>
              <w:t xml:space="preserve"> ПК 4.2 ПК 4.4</w:t>
            </w:r>
          </w:p>
          <w:p w:rsidR="00D90578" w:rsidRPr="00476892" w:rsidRDefault="00D90578" w:rsidP="00D90578">
            <w:pPr>
              <w:spacing w:line="276" w:lineRule="auto"/>
              <w:jc w:val="center"/>
              <w:rPr>
                <w:color w:val="000000" w:themeColor="text1"/>
                <w:sz w:val="28"/>
                <w:szCs w:val="28"/>
              </w:rPr>
            </w:pPr>
          </w:p>
        </w:tc>
      </w:tr>
      <w:tr w:rsidR="00D90578" w:rsidRPr="00476892" w:rsidTr="00D90578">
        <w:tc>
          <w:tcPr>
            <w:tcW w:w="2411" w:type="dxa"/>
            <w:vMerge/>
          </w:tcPr>
          <w:p w:rsidR="00D90578" w:rsidRPr="00476892" w:rsidRDefault="00D90578" w:rsidP="00D90578">
            <w:pPr>
              <w:spacing w:line="276" w:lineRule="auto"/>
              <w:jc w:val="both"/>
              <w:rPr>
                <w:sz w:val="28"/>
                <w:szCs w:val="28"/>
              </w:rPr>
            </w:pPr>
          </w:p>
        </w:tc>
        <w:tc>
          <w:tcPr>
            <w:tcW w:w="3143" w:type="dxa"/>
          </w:tcPr>
          <w:p w:rsidR="00D90578" w:rsidRPr="00476892" w:rsidRDefault="00D90578" w:rsidP="00476892">
            <w:pPr>
              <w:rPr>
                <w:sz w:val="28"/>
                <w:szCs w:val="28"/>
              </w:rPr>
            </w:pPr>
            <w:r w:rsidRPr="00476892">
              <w:rPr>
                <w:b/>
                <w:sz w:val="28"/>
                <w:szCs w:val="28"/>
              </w:rPr>
              <w:t xml:space="preserve">Лекция. </w:t>
            </w:r>
          </w:p>
          <w:p w:rsidR="00D90578" w:rsidRPr="00476892" w:rsidRDefault="00D90578" w:rsidP="00476892">
            <w:pPr>
              <w:pStyle w:val="Default"/>
              <w:rPr>
                <w:sz w:val="28"/>
                <w:szCs w:val="28"/>
              </w:rPr>
            </w:pPr>
            <w:r w:rsidRPr="00476892">
              <w:rPr>
                <w:sz w:val="28"/>
                <w:szCs w:val="28"/>
              </w:rPr>
              <w:t xml:space="preserve">Физиолого-гигиеническое значение питания. Виды питания. Принципы здорового питания. Пищевой статус. Нормы питания. Качественный состав пищи. Физиологическая потребность в белках, жирах и углеводах. Физиолого-гигиеническое значение </w:t>
            </w:r>
            <w:r w:rsidRPr="00476892">
              <w:rPr>
                <w:sz w:val="28"/>
                <w:szCs w:val="28"/>
              </w:rPr>
              <w:lastRenderedPageBreak/>
              <w:t xml:space="preserve">минеральных веществ, витаминов, их классификация. Способы сохранения витаминов в пищевых продуктах. Медицинский контроль за гигиенической и экологической адекватностью питания. Расчетный метод оценки. </w:t>
            </w:r>
          </w:p>
        </w:tc>
        <w:tc>
          <w:tcPr>
            <w:tcW w:w="1039" w:type="dxa"/>
          </w:tcPr>
          <w:p w:rsidR="00D90578" w:rsidRPr="00476892" w:rsidRDefault="00D90578" w:rsidP="00476892">
            <w:pPr>
              <w:rPr>
                <w:sz w:val="28"/>
                <w:szCs w:val="28"/>
              </w:rPr>
            </w:pPr>
            <w:r w:rsidRPr="00476892">
              <w:rPr>
                <w:sz w:val="28"/>
                <w:szCs w:val="28"/>
              </w:rPr>
              <w:lastRenderedPageBreak/>
              <w:t>2</w:t>
            </w:r>
          </w:p>
        </w:tc>
        <w:tc>
          <w:tcPr>
            <w:tcW w:w="2751" w:type="dxa"/>
            <w:vMerge/>
          </w:tcPr>
          <w:p w:rsidR="00D90578" w:rsidRPr="00476892" w:rsidRDefault="00D90578" w:rsidP="00D90578">
            <w:pPr>
              <w:spacing w:line="276" w:lineRule="auto"/>
              <w:jc w:val="both"/>
              <w:rPr>
                <w:sz w:val="28"/>
                <w:szCs w:val="28"/>
              </w:rPr>
            </w:pPr>
          </w:p>
        </w:tc>
      </w:tr>
      <w:tr w:rsidR="00D90578" w:rsidRPr="00476892" w:rsidTr="00D90578">
        <w:tc>
          <w:tcPr>
            <w:tcW w:w="2411" w:type="dxa"/>
            <w:vMerge/>
          </w:tcPr>
          <w:p w:rsidR="00D90578" w:rsidRPr="00476892" w:rsidRDefault="00D90578" w:rsidP="00D90578">
            <w:pPr>
              <w:spacing w:line="276" w:lineRule="auto"/>
              <w:jc w:val="both"/>
              <w:rPr>
                <w:sz w:val="28"/>
                <w:szCs w:val="28"/>
              </w:rPr>
            </w:pPr>
          </w:p>
        </w:tc>
        <w:tc>
          <w:tcPr>
            <w:tcW w:w="3143" w:type="dxa"/>
          </w:tcPr>
          <w:p w:rsidR="00D90578" w:rsidRPr="00476892" w:rsidRDefault="00D90578" w:rsidP="00476892">
            <w:pPr>
              <w:snapToGrid w:val="0"/>
              <w:rPr>
                <w:sz w:val="28"/>
                <w:szCs w:val="28"/>
              </w:rPr>
            </w:pPr>
            <w:r w:rsidRPr="00476892">
              <w:rPr>
                <w:b/>
                <w:sz w:val="28"/>
                <w:szCs w:val="28"/>
              </w:rPr>
              <w:t>Практическое занятие №4.</w:t>
            </w:r>
            <w:r w:rsidRPr="00476892">
              <w:rPr>
                <w:sz w:val="28"/>
                <w:szCs w:val="28"/>
              </w:rPr>
              <w:t xml:space="preserve"> </w:t>
            </w:r>
            <w:proofErr w:type="spellStart"/>
            <w:r w:rsidRPr="00476892">
              <w:rPr>
                <w:sz w:val="28"/>
                <w:szCs w:val="28"/>
              </w:rPr>
              <w:t>Энерготраты</w:t>
            </w:r>
            <w:proofErr w:type="spellEnd"/>
            <w:r w:rsidRPr="00476892">
              <w:rPr>
                <w:sz w:val="28"/>
                <w:szCs w:val="28"/>
              </w:rPr>
              <w:t xml:space="preserve">. Расчет и гигиеническая оценка суточных </w:t>
            </w:r>
            <w:proofErr w:type="spellStart"/>
            <w:r w:rsidRPr="00476892">
              <w:rPr>
                <w:sz w:val="28"/>
                <w:szCs w:val="28"/>
              </w:rPr>
              <w:t>энергозатрат</w:t>
            </w:r>
            <w:proofErr w:type="spellEnd"/>
            <w:r w:rsidRPr="00476892">
              <w:rPr>
                <w:sz w:val="28"/>
                <w:szCs w:val="28"/>
              </w:rPr>
              <w:t xml:space="preserve"> и индивидуальных потребностей человека в пищевых веществах. </w:t>
            </w:r>
          </w:p>
          <w:p w:rsidR="00D90578" w:rsidRPr="00476892" w:rsidRDefault="00D90578" w:rsidP="00476892">
            <w:pPr>
              <w:snapToGrid w:val="0"/>
              <w:rPr>
                <w:sz w:val="28"/>
                <w:szCs w:val="28"/>
              </w:rPr>
            </w:pPr>
            <w:r w:rsidRPr="00476892">
              <w:rPr>
                <w:b/>
                <w:sz w:val="28"/>
                <w:szCs w:val="28"/>
              </w:rPr>
              <w:t>№5.</w:t>
            </w:r>
            <w:r w:rsidRPr="00476892">
              <w:rPr>
                <w:sz w:val="28"/>
                <w:szCs w:val="28"/>
              </w:rPr>
              <w:t xml:space="preserve"> Пищевые отравления</w:t>
            </w:r>
          </w:p>
        </w:tc>
        <w:tc>
          <w:tcPr>
            <w:tcW w:w="1039" w:type="dxa"/>
          </w:tcPr>
          <w:p w:rsidR="00D90578" w:rsidRPr="00476892" w:rsidRDefault="00D90578" w:rsidP="00476892">
            <w:pPr>
              <w:rPr>
                <w:sz w:val="28"/>
                <w:szCs w:val="28"/>
              </w:rPr>
            </w:pPr>
            <w:r w:rsidRPr="00476892">
              <w:rPr>
                <w:sz w:val="28"/>
                <w:szCs w:val="28"/>
              </w:rPr>
              <w:t>4</w:t>
            </w:r>
          </w:p>
        </w:tc>
        <w:tc>
          <w:tcPr>
            <w:tcW w:w="2751" w:type="dxa"/>
            <w:vMerge/>
          </w:tcPr>
          <w:p w:rsidR="00D90578" w:rsidRPr="00476892" w:rsidRDefault="00D90578" w:rsidP="00D90578">
            <w:pPr>
              <w:spacing w:line="276" w:lineRule="auto"/>
              <w:jc w:val="both"/>
              <w:rPr>
                <w:sz w:val="28"/>
                <w:szCs w:val="28"/>
              </w:rPr>
            </w:pPr>
          </w:p>
        </w:tc>
      </w:tr>
      <w:tr w:rsidR="00D90578" w:rsidRPr="00476892" w:rsidTr="00D90578">
        <w:trPr>
          <w:trHeight w:val="559"/>
        </w:trPr>
        <w:tc>
          <w:tcPr>
            <w:tcW w:w="2411" w:type="dxa"/>
            <w:vMerge w:val="restart"/>
          </w:tcPr>
          <w:p w:rsidR="00562D8F" w:rsidRPr="00476892" w:rsidRDefault="00D90578" w:rsidP="00562D8F">
            <w:pPr>
              <w:spacing w:line="276" w:lineRule="auto"/>
              <w:jc w:val="both"/>
              <w:rPr>
                <w:sz w:val="28"/>
                <w:szCs w:val="28"/>
              </w:rPr>
            </w:pPr>
            <w:r w:rsidRPr="00476892">
              <w:rPr>
                <w:b/>
                <w:sz w:val="28"/>
                <w:szCs w:val="28"/>
              </w:rPr>
              <w:t xml:space="preserve">Тема </w:t>
            </w:r>
            <w:r w:rsidR="00562D8F" w:rsidRPr="00476892">
              <w:rPr>
                <w:b/>
                <w:sz w:val="28"/>
                <w:szCs w:val="28"/>
              </w:rPr>
              <w:t>4.</w:t>
            </w:r>
          </w:p>
          <w:p w:rsidR="00562D8F" w:rsidRPr="00476892" w:rsidRDefault="00562D8F" w:rsidP="00562D8F">
            <w:pPr>
              <w:pStyle w:val="Default"/>
              <w:jc w:val="both"/>
              <w:rPr>
                <w:sz w:val="28"/>
                <w:szCs w:val="28"/>
              </w:rPr>
            </w:pPr>
            <w:r w:rsidRPr="00476892">
              <w:rPr>
                <w:sz w:val="28"/>
                <w:szCs w:val="28"/>
              </w:rPr>
              <w:t xml:space="preserve">Оценка состояния здоровья детского населения. Гигиена образовательной деятельности </w:t>
            </w:r>
          </w:p>
          <w:p w:rsidR="00562D8F" w:rsidRPr="00476892" w:rsidRDefault="00562D8F" w:rsidP="00562D8F">
            <w:pPr>
              <w:spacing w:line="276" w:lineRule="auto"/>
              <w:jc w:val="both"/>
              <w:rPr>
                <w:sz w:val="28"/>
                <w:szCs w:val="28"/>
              </w:rPr>
            </w:pPr>
          </w:p>
          <w:p w:rsidR="00D90578" w:rsidRPr="00476892" w:rsidRDefault="00D90578" w:rsidP="00D90578">
            <w:pPr>
              <w:spacing w:line="276" w:lineRule="auto"/>
              <w:jc w:val="both"/>
              <w:rPr>
                <w:sz w:val="28"/>
                <w:szCs w:val="28"/>
              </w:rPr>
            </w:pPr>
          </w:p>
        </w:tc>
        <w:tc>
          <w:tcPr>
            <w:tcW w:w="3143" w:type="dxa"/>
          </w:tcPr>
          <w:p w:rsidR="00D90578" w:rsidRPr="00476892" w:rsidRDefault="00D90578" w:rsidP="00476892">
            <w:pPr>
              <w:rPr>
                <w:sz w:val="28"/>
                <w:szCs w:val="28"/>
              </w:rPr>
            </w:pPr>
            <w:r w:rsidRPr="00476892">
              <w:rPr>
                <w:b/>
                <w:sz w:val="28"/>
                <w:szCs w:val="28"/>
              </w:rPr>
              <w:t>Содержание учебного материала</w:t>
            </w:r>
          </w:p>
        </w:tc>
        <w:tc>
          <w:tcPr>
            <w:tcW w:w="1039" w:type="dxa"/>
          </w:tcPr>
          <w:p w:rsidR="00D90578" w:rsidRPr="00476892" w:rsidRDefault="00D7497D" w:rsidP="00476892">
            <w:pPr>
              <w:rPr>
                <w:sz w:val="28"/>
                <w:szCs w:val="28"/>
              </w:rPr>
            </w:pPr>
            <w:r w:rsidRPr="00476892">
              <w:rPr>
                <w:b/>
                <w:sz w:val="28"/>
                <w:szCs w:val="28"/>
              </w:rPr>
              <w:t>6</w:t>
            </w:r>
          </w:p>
        </w:tc>
        <w:tc>
          <w:tcPr>
            <w:tcW w:w="2751" w:type="dxa"/>
            <w:vMerge w:val="restart"/>
          </w:tcPr>
          <w:p w:rsidR="00D7497D" w:rsidRPr="00476892" w:rsidRDefault="00D7497D" w:rsidP="00D7497D">
            <w:pPr>
              <w:spacing w:line="276" w:lineRule="auto"/>
              <w:jc w:val="center"/>
              <w:rPr>
                <w:color w:val="000000" w:themeColor="text1"/>
                <w:sz w:val="28"/>
                <w:szCs w:val="28"/>
              </w:rPr>
            </w:pPr>
            <w:proofErr w:type="gramStart"/>
            <w:r w:rsidRPr="00476892">
              <w:rPr>
                <w:color w:val="000000" w:themeColor="text1"/>
                <w:sz w:val="28"/>
                <w:szCs w:val="28"/>
              </w:rPr>
              <w:t>ОК</w:t>
            </w:r>
            <w:proofErr w:type="gramEnd"/>
            <w:r w:rsidRPr="00476892">
              <w:rPr>
                <w:color w:val="000000" w:themeColor="text1"/>
                <w:sz w:val="28"/>
                <w:szCs w:val="28"/>
              </w:rPr>
              <w:t xml:space="preserve"> 07</w:t>
            </w:r>
            <w:r w:rsidRPr="00476892">
              <w:rPr>
                <w:rFonts w:eastAsiaTheme="minorHAnsi"/>
                <w:color w:val="000000" w:themeColor="text1"/>
                <w:sz w:val="28"/>
                <w:szCs w:val="28"/>
              </w:rPr>
              <w:t xml:space="preserve"> ПК 4.2 ПК 4.4</w:t>
            </w:r>
          </w:p>
          <w:p w:rsidR="00D90578" w:rsidRPr="00476892" w:rsidRDefault="00D90578" w:rsidP="00D90578">
            <w:pPr>
              <w:spacing w:line="276" w:lineRule="auto"/>
              <w:jc w:val="both"/>
              <w:rPr>
                <w:sz w:val="28"/>
                <w:szCs w:val="28"/>
              </w:rPr>
            </w:pPr>
          </w:p>
        </w:tc>
      </w:tr>
      <w:tr w:rsidR="00D90578" w:rsidRPr="00476892" w:rsidTr="00D90578">
        <w:tc>
          <w:tcPr>
            <w:tcW w:w="2411" w:type="dxa"/>
            <w:vMerge/>
          </w:tcPr>
          <w:p w:rsidR="00D90578" w:rsidRPr="00476892" w:rsidRDefault="00D90578" w:rsidP="00D90578">
            <w:pPr>
              <w:spacing w:line="276" w:lineRule="auto"/>
              <w:jc w:val="both"/>
              <w:rPr>
                <w:sz w:val="28"/>
                <w:szCs w:val="28"/>
              </w:rPr>
            </w:pPr>
          </w:p>
        </w:tc>
        <w:tc>
          <w:tcPr>
            <w:tcW w:w="3143" w:type="dxa"/>
          </w:tcPr>
          <w:p w:rsidR="00562D8F" w:rsidRPr="00476892" w:rsidRDefault="00D90578" w:rsidP="00476892">
            <w:pPr>
              <w:rPr>
                <w:sz w:val="28"/>
                <w:szCs w:val="28"/>
              </w:rPr>
            </w:pPr>
            <w:r w:rsidRPr="00476892">
              <w:rPr>
                <w:b/>
                <w:sz w:val="28"/>
                <w:szCs w:val="28"/>
              </w:rPr>
              <w:t xml:space="preserve">Лекция. </w:t>
            </w:r>
          </w:p>
          <w:p w:rsidR="00562D8F" w:rsidRPr="00476892" w:rsidRDefault="00562D8F" w:rsidP="00476892">
            <w:pPr>
              <w:pStyle w:val="Default"/>
              <w:rPr>
                <w:sz w:val="28"/>
                <w:szCs w:val="28"/>
              </w:rPr>
            </w:pPr>
            <w:r w:rsidRPr="00476892">
              <w:rPr>
                <w:sz w:val="28"/>
                <w:szCs w:val="28"/>
              </w:rPr>
              <w:t xml:space="preserve">Гигиена детей и подростков. Основные понятия, направления, задачи. Влияние окружающей среды на здоровье детского населения. </w:t>
            </w:r>
            <w:r w:rsidR="00476892" w:rsidRPr="00476892">
              <w:rPr>
                <w:sz w:val="28"/>
                <w:szCs w:val="28"/>
              </w:rPr>
              <w:t>Оценка состояния здоровья детского населения.</w:t>
            </w:r>
          </w:p>
          <w:p w:rsidR="00D90578" w:rsidRPr="00476892" w:rsidRDefault="00562D8F" w:rsidP="00476892">
            <w:pPr>
              <w:pStyle w:val="Default"/>
              <w:rPr>
                <w:sz w:val="28"/>
                <w:szCs w:val="28"/>
              </w:rPr>
            </w:pPr>
            <w:r w:rsidRPr="00476892">
              <w:rPr>
                <w:sz w:val="28"/>
                <w:szCs w:val="28"/>
              </w:rPr>
              <w:t xml:space="preserve">Физическое развитие как показатель здоровья ребенка. Функциональная зрелость. Готовность к обучению в школе. </w:t>
            </w:r>
          </w:p>
        </w:tc>
        <w:tc>
          <w:tcPr>
            <w:tcW w:w="1039" w:type="dxa"/>
          </w:tcPr>
          <w:p w:rsidR="00D90578" w:rsidRPr="00476892" w:rsidRDefault="00D90578" w:rsidP="00476892">
            <w:pPr>
              <w:rPr>
                <w:sz w:val="28"/>
                <w:szCs w:val="28"/>
              </w:rPr>
            </w:pPr>
            <w:r w:rsidRPr="00476892">
              <w:rPr>
                <w:sz w:val="28"/>
                <w:szCs w:val="28"/>
              </w:rPr>
              <w:t>2</w:t>
            </w:r>
          </w:p>
        </w:tc>
        <w:tc>
          <w:tcPr>
            <w:tcW w:w="2751" w:type="dxa"/>
            <w:vMerge/>
          </w:tcPr>
          <w:p w:rsidR="00D90578" w:rsidRPr="00476892" w:rsidRDefault="00D90578" w:rsidP="00D90578">
            <w:pPr>
              <w:spacing w:line="276" w:lineRule="auto"/>
              <w:jc w:val="both"/>
              <w:rPr>
                <w:sz w:val="28"/>
                <w:szCs w:val="28"/>
              </w:rPr>
            </w:pPr>
          </w:p>
        </w:tc>
      </w:tr>
      <w:tr w:rsidR="00D90578" w:rsidRPr="00476892" w:rsidTr="00D90578">
        <w:tc>
          <w:tcPr>
            <w:tcW w:w="2411" w:type="dxa"/>
            <w:vMerge/>
          </w:tcPr>
          <w:p w:rsidR="00D90578" w:rsidRPr="00476892" w:rsidRDefault="00D90578" w:rsidP="00D90578">
            <w:pPr>
              <w:spacing w:line="276" w:lineRule="auto"/>
              <w:jc w:val="both"/>
              <w:rPr>
                <w:sz w:val="28"/>
                <w:szCs w:val="28"/>
              </w:rPr>
            </w:pPr>
          </w:p>
        </w:tc>
        <w:tc>
          <w:tcPr>
            <w:tcW w:w="3143" w:type="dxa"/>
          </w:tcPr>
          <w:p w:rsidR="00D90578" w:rsidRPr="00476892" w:rsidRDefault="00D7497D" w:rsidP="00476892">
            <w:pPr>
              <w:pStyle w:val="Default"/>
              <w:rPr>
                <w:sz w:val="28"/>
                <w:szCs w:val="28"/>
              </w:rPr>
            </w:pPr>
            <w:r w:rsidRPr="00476892">
              <w:rPr>
                <w:b/>
                <w:sz w:val="28"/>
                <w:szCs w:val="28"/>
              </w:rPr>
              <w:t>Практическое занятие № 6.</w:t>
            </w:r>
            <w:r w:rsidR="00D90578" w:rsidRPr="00476892">
              <w:rPr>
                <w:sz w:val="28"/>
                <w:szCs w:val="28"/>
              </w:rPr>
              <w:t xml:space="preserve"> </w:t>
            </w:r>
            <w:r w:rsidR="00562D8F" w:rsidRPr="00476892">
              <w:rPr>
                <w:sz w:val="28"/>
                <w:szCs w:val="28"/>
              </w:rPr>
              <w:t xml:space="preserve">Гигиена учебных занятий в школе. Планировка школ, </w:t>
            </w:r>
            <w:r w:rsidR="00562D8F" w:rsidRPr="00476892">
              <w:rPr>
                <w:sz w:val="28"/>
                <w:szCs w:val="28"/>
              </w:rPr>
              <w:lastRenderedPageBreak/>
              <w:t xml:space="preserve">дошкольных организаций. </w:t>
            </w:r>
          </w:p>
          <w:p w:rsidR="00D7497D" w:rsidRPr="00476892" w:rsidRDefault="00D7497D" w:rsidP="00476892">
            <w:pPr>
              <w:pStyle w:val="Default"/>
              <w:rPr>
                <w:sz w:val="28"/>
                <w:szCs w:val="28"/>
              </w:rPr>
            </w:pPr>
            <w:r w:rsidRPr="00476892">
              <w:rPr>
                <w:sz w:val="28"/>
                <w:szCs w:val="28"/>
              </w:rPr>
              <w:t>№ 7. Физическое развитие детей и подростков. Изучение методов гигиенической оценки физического развития.</w:t>
            </w:r>
          </w:p>
        </w:tc>
        <w:tc>
          <w:tcPr>
            <w:tcW w:w="1039" w:type="dxa"/>
          </w:tcPr>
          <w:p w:rsidR="00D90578" w:rsidRPr="00476892" w:rsidRDefault="00D7497D" w:rsidP="00476892">
            <w:pPr>
              <w:rPr>
                <w:sz w:val="28"/>
                <w:szCs w:val="28"/>
              </w:rPr>
            </w:pPr>
            <w:r w:rsidRPr="00476892">
              <w:rPr>
                <w:sz w:val="28"/>
                <w:szCs w:val="28"/>
              </w:rPr>
              <w:lastRenderedPageBreak/>
              <w:t>4</w:t>
            </w:r>
          </w:p>
        </w:tc>
        <w:tc>
          <w:tcPr>
            <w:tcW w:w="2751" w:type="dxa"/>
            <w:vMerge/>
          </w:tcPr>
          <w:p w:rsidR="00D90578" w:rsidRPr="00476892" w:rsidRDefault="00D90578" w:rsidP="00D90578">
            <w:pPr>
              <w:spacing w:line="276" w:lineRule="auto"/>
              <w:jc w:val="both"/>
              <w:rPr>
                <w:sz w:val="28"/>
                <w:szCs w:val="28"/>
              </w:rPr>
            </w:pPr>
          </w:p>
        </w:tc>
      </w:tr>
      <w:tr w:rsidR="00D90578" w:rsidRPr="00476892" w:rsidTr="00D90578">
        <w:tc>
          <w:tcPr>
            <w:tcW w:w="2411" w:type="dxa"/>
            <w:vMerge w:val="restart"/>
          </w:tcPr>
          <w:p w:rsidR="00D90578" w:rsidRPr="00476892" w:rsidRDefault="00D90578" w:rsidP="00D90578">
            <w:pPr>
              <w:spacing w:line="276" w:lineRule="auto"/>
              <w:jc w:val="both"/>
              <w:rPr>
                <w:sz w:val="28"/>
                <w:szCs w:val="28"/>
              </w:rPr>
            </w:pPr>
            <w:r w:rsidRPr="00476892">
              <w:rPr>
                <w:b/>
                <w:sz w:val="28"/>
                <w:szCs w:val="28"/>
              </w:rPr>
              <w:lastRenderedPageBreak/>
              <w:t>Тема 5.</w:t>
            </w:r>
          </w:p>
          <w:p w:rsidR="00562D8F" w:rsidRPr="00476892" w:rsidRDefault="00562D8F" w:rsidP="00562D8F">
            <w:pPr>
              <w:pStyle w:val="Default"/>
              <w:jc w:val="both"/>
              <w:rPr>
                <w:sz w:val="28"/>
                <w:szCs w:val="28"/>
              </w:rPr>
            </w:pPr>
            <w:r w:rsidRPr="00476892">
              <w:rPr>
                <w:sz w:val="28"/>
                <w:szCs w:val="28"/>
              </w:rPr>
              <w:t xml:space="preserve">Гигиенические аспекты функционирования медицинских организаций (МО) </w:t>
            </w:r>
          </w:p>
          <w:p w:rsidR="00D90578" w:rsidRPr="00476892" w:rsidRDefault="00D90578" w:rsidP="00D90578">
            <w:pPr>
              <w:spacing w:line="276" w:lineRule="auto"/>
              <w:jc w:val="both"/>
              <w:rPr>
                <w:sz w:val="28"/>
                <w:szCs w:val="28"/>
              </w:rPr>
            </w:pPr>
          </w:p>
        </w:tc>
        <w:tc>
          <w:tcPr>
            <w:tcW w:w="3143" w:type="dxa"/>
          </w:tcPr>
          <w:p w:rsidR="00D90578" w:rsidRPr="00476892" w:rsidRDefault="00D90578" w:rsidP="00476892">
            <w:pPr>
              <w:rPr>
                <w:sz w:val="28"/>
                <w:szCs w:val="28"/>
              </w:rPr>
            </w:pPr>
            <w:r w:rsidRPr="00476892">
              <w:rPr>
                <w:b/>
                <w:sz w:val="28"/>
                <w:szCs w:val="28"/>
              </w:rPr>
              <w:t>Содержание учебного материала</w:t>
            </w:r>
          </w:p>
        </w:tc>
        <w:tc>
          <w:tcPr>
            <w:tcW w:w="1039" w:type="dxa"/>
          </w:tcPr>
          <w:p w:rsidR="00D90578" w:rsidRPr="00476892" w:rsidRDefault="00562D8F" w:rsidP="00476892">
            <w:pPr>
              <w:rPr>
                <w:sz w:val="28"/>
                <w:szCs w:val="28"/>
              </w:rPr>
            </w:pPr>
            <w:r w:rsidRPr="00476892">
              <w:rPr>
                <w:b/>
                <w:sz w:val="28"/>
                <w:szCs w:val="28"/>
              </w:rPr>
              <w:t>4</w:t>
            </w:r>
          </w:p>
        </w:tc>
        <w:tc>
          <w:tcPr>
            <w:tcW w:w="2751" w:type="dxa"/>
            <w:vMerge w:val="restart"/>
          </w:tcPr>
          <w:p w:rsidR="00D7497D" w:rsidRPr="00476892" w:rsidRDefault="00D7497D" w:rsidP="00D7497D">
            <w:pPr>
              <w:spacing w:line="276" w:lineRule="auto"/>
              <w:jc w:val="center"/>
              <w:rPr>
                <w:color w:val="000000" w:themeColor="text1"/>
                <w:sz w:val="28"/>
                <w:szCs w:val="28"/>
              </w:rPr>
            </w:pPr>
            <w:proofErr w:type="gramStart"/>
            <w:r w:rsidRPr="00476892">
              <w:rPr>
                <w:color w:val="000000" w:themeColor="text1"/>
                <w:sz w:val="28"/>
                <w:szCs w:val="28"/>
              </w:rPr>
              <w:t>ОК</w:t>
            </w:r>
            <w:proofErr w:type="gramEnd"/>
            <w:r w:rsidRPr="00476892">
              <w:rPr>
                <w:color w:val="000000" w:themeColor="text1"/>
                <w:sz w:val="28"/>
                <w:szCs w:val="28"/>
              </w:rPr>
              <w:t xml:space="preserve"> 07</w:t>
            </w:r>
            <w:r w:rsidRPr="00476892">
              <w:rPr>
                <w:rFonts w:eastAsiaTheme="minorHAnsi"/>
                <w:color w:val="000000" w:themeColor="text1"/>
                <w:sz w:val="28"/>
                <w:szCs w:val="28"/>
              </w:rPr>
              <w:t xml:space="preserve"> ПК 4.2 ПК 4.4</w:t>
            </w:r>
          </w:p>
          <w:p w:rsidR="00D90578" w:rsidRPr="00476892" w:rsidRDefault="00D90578" w:rsidP="00D90578">
            <w:pPr>
              <w:spacing w:line="276" w:lineRule="auto"/>
              <w:jc w:val="center"/>
              <w:rPr>
                <w:sz w:val="28"/>
                <w:szCs w:val="28"/>
              </w:rPr>
            </w:pPr>
          </w:p>
        </w:tc>
      </w:tr>
      <w:tr w:rsidR="00D90578" w:rsidRPr="00476892" w:rsidTr="00D90578">
        <w:tc>
          <w:tcPr>
            <w:tcW w:w="2411" w:type="dxa"/>
            <w:vMerge/>
          </w:tcPr>
          <w:p w:rsidR="00D90578" w:rsidRPr="00476892" w:rsidRDefault="00D90578" w:rsidP="00D90578">
            <w:pPr>
              <w:spacing w:line="276" w:lineRule="auto"/>
              <w:jc w:val="both"/>
              <w:rPr>
                <w:sz w:val="28"/>
                <w:szCs w:val="28"/>
              </w:rPr>
            </w:pPr>
          </w:p>
        </w:tc>
        <w:tc>
          <w:tcPr>
            <w:tcW w:w="3143" w:type="dxa"/>
          </w:tcPr>
          <w:p w:rsidR="00562D8F" w:rsidRPr="00476892" w:rsidRDefault="00D90578" w:rsidP="00476892">
            <w:pPr>
              <w:rPr>
                <w:sz w:val="28"/>
                <w:szCs w:val="28"/>
              </w:rPr>
            </w:pPr>
            <w:r w:rsidRPr="00476892">
              <w:rPr>
                <w:b/>
                <w:sz w:val="28"/>
                <w:szCs w:val="28"/>
              </w:rPr>
              <w:t xml:space="preserve">Лекция. </w:t>
            </w:r>
          </w:p>
          <w:p w:rsidR="00476892" w:rsidRPr="00476892" w:rsidRDefault="00562D8F" w:rsidP="00476892">
            <w:pPr>
              <w:pStyle w:val="Default"/>
              <w:rPr>
                <w:sz w:val="28"/>
                <w:szCs w:val="28"/>
              </w:rPr>
            </w:pPr>
            <w:r w:rsidRPr="00476892">
              <w:rPr>
                <w:sz w:val="28"/>
                <w:szCs w:val="28"/>
              </w:rPr>
              <w:t xml:space="preserve">Гигиена медицинских организаций. Современные проблемы больничного строительства. Гигиеническая оценка месторасположения и участка больницы. Типы застройки МО. Гигиенические требования к размещению </w:t>
            </w:r>
            <w:r w:rsidR="00476892">
              <w:rPr>
                <w:sz w:val="28"/>
                <w:szCs w:val="28"/>
              </w:rPr>
              <w:t xml:space="preserve">и планировке </w:t>
            </w:r>
            <w:r w:rsidRPr="00476892">
              <w:rPr>
                <w:sz w:val="28"/>
                <w:szCs w:val="28"/>
              </w:rPr>
              <w:t xml:space="preserve">МО. </w:t>
            </w:r>
          </w:p>
          <w:p w:rsidR="00562D8F" w:rsidRPr="00476892" w:rsidRDefault="00562D8F" w:rsidP="00476892">
            <w:pPr>
              <w:pStyle w:val="Default"/>
              <w:rPr>
                <w:sz w:val="28"/>
                <w:szCs w:val="28"/>
              </w:rPr>
            </w:pPr>
            <w:r w:rsidRPr="00476892">
              <w:rPr>
                <w:sz w:val="28"/>
                <w:szCs w:val="28"/>
              </w:rPr>
              <w:t xml:space="preserve">Палатная секция как основная структурная единица МО. </w:t>
            </w:r>
          </w:p>
          <w:p w:rsidR="00D90578" w:rsidRPr="00476892" w:rsidRDefault="00562D8F" w:rsidP="00476892">
            <w:pPr>
              <w:rPr>
                <w:sz w:val="28"/>
                <w:szCs w:val="28"/>
              </w:rPr>
            </w:pPr>
            <w:r w:rsidRPr="00476892">
              <w:rPr>
                <w:sz w:val="28"/>
                <w:szCs w:val="28"/>
              </w:rPr>
              <w:t xml:space="preserve">Особенности санитарно-гигиенического и противоэпидемического режима в медицинских организациях различного типа. Профилактика инфекций, связанных с оказанием медицинской помощи. </w:t>
            </w:r>
          </w:p>
        </w:tc>
        <w:tc>
          <w:tcPr>
            <w:tcW w:w="1039" w:type="dxa"/>
          </w:tcPr>
          <w:p w:rsidR="00D90578" w:rsidRPr="00476892" w:rsidRDefault="00D90578" w:rsidP="00476892">
            <w:pPr>
              <w:rPr>
                <w:sz w:val="28"/>
                <w:szCs w:val="28"/>
              </w:rPr>
            </w:pPr>
            <w:r w:rsidRPr="00476892">
              <w:rPr>
                <w:sz w:val="28"/>
                <w:szCs w:val="28"/>
              </w:rPr>
              <w:t>2</w:t>
            </w:r>
          </w:p>
        </w:tc>
        <w:tc>
          <w:tcPr>
            <w:tcW w:w="2751" w:type="dxa"/>
            <w:vMerge/>
          </w:tcPr>
          <w:p w:rsidR="00D90578" w:rsidRPr="00476892" w:rsidRDefault="00D90578" w:rsidP="00D90578">
            <w:pPr>
              <w:spacing w:line="276" w:lineRule="auto"/>
              <w:jc w:val="both"/>
              <w:rPr>
                <w:sz w:val="28"/>
                <w:szCs w:val="28"/>
              </w:rPr>
            </w:pPr>
          </w:p>
        </w:tc>
      </w:tr>
      <w:tr w:rsidR="00D90578" w:rsidRPr="00476892" w:rsidTr="00D90578">
        <w:tc>
          <w:tcPr>
            <w:tcW w:w="2411" w:type="dxa"/>
            <w:vMerge/>
          </w:tcPr>
          <w:p w:rsidR="00D90578" w:rsidRPr="00476892" w:rsidRDefault="00D90578" w:rsidP="00D90578">
            <w:pPr>
              <w:spacing w:line="276" w:lineRule="auto"/>
              <w:jc w:val="both"/>
              <w:rPr>
                <w:sz w:val="28"/>
                <w:szCs w:val="28"/>
              </w:rPr>
            </w:pPr>
          </w:p>
        </w:tc>
        <w:tc>
          <w:tcPr>
            <w:tcW w:w="3143" w:type="dxa"/>
          </w:tcPr>
          <w:p w:rsidR="00D90578" w:rsidRPr="00476892" w:rsidRDefault="00D90578" w:rsidP="00476892">
            <w:pPr>
              <w:rPr>
                <w:sz w:val="28"/>
                <w:szCs w:val="28"/>
              </w:rPr>
            </w:pPr>
            <w:r w:rsidRPr="00476892">
              <w:rPr>
                <w:b/>
                <w:sz w:val="28"/>
                <w:szCs w:val="28"/>
              </w:rPr>
              <w:t xml:space="preserve">Практическое занятие № </w:t>
            </w:r>
            <w:r w:rsidR="00D7497D" w:rsidRPr="00476892">
              <w:rPr>
                <w:b/>
                <w:sz w:val="28"/>
                <w:szCs w:val="28"/>
              </w:rPr>
              <w:t>8</w:t>
            </w:r>
            <w:r w:rsidRPr="00476892">
              <w:rPr>
                <w:sz w:val="28"/>
                <w:szCs w:val="28"/>
              </w:rPr>
              <w:t xml:space="preserve"> </w:t>
            </w:r>
            <w:r w:rsidR="00562D8F" w:rsidRPr="00476892">
              <w:rPr>
                <w:sz w:val="28"/>
                <w:szCs w:val="28"/>
              </w:rPr>
              <w:t>Медицинские организации. Изучение и гигиеническая оценка внутренней среды зданий и режима.</w:t>
            </w:r>
          </w:p>
        </w:tc>
        <w:tc>
          <w:tcPr>
            <w:tcW w:w="1039" w:type="dxa"/>
          </w:tcPr>
          <w:p w:rsidR="00D90578" w:rsidRPr="00476892" w:rsidRDefault="00562D8F" w:rsidP="00476892">
            <w:pPr>
              <w:rPr>
                <w:sz w:val="28"/>
                <w:szCs w:val="28"/>
              </w:rPr>
            </w:pPr>
            <w:r w:rsidRPr="00476892">
              <w:rPr>
                <w:sz w:val="28"/>
                <w:szCs w:val="28"/>
              </w:rPr>
              <w:t>2</w:t>
            </w:r>
          </w:p>
        </w:tc>
        <w:tc>
          <w:tcPr>
            <w:tcW w:w="2751" w:type="dxa"/>
            <w:vMerge/>
          </w:tcPr>
          <w:p w:rsidR="00D90578" w:rsidRPr="00476892" w:rsidRDefault="00D90578" w:rsidP="00D90578">
            <w:pPr>
              <w:spacing w:line="276" w:lineRule="auto"/>
              <w:jc w:val="both"/>
              <w:rPr>
                <w:sz w:val="28"/>
                <w:szCs w:val="28"/>
              </w:rPr>
            </w:pPr>
          </w:p>
        </w:tc>
      </w:tr>
      <w:tr w:rsidR="00D90578" w:rsidRPr="00476892" w:rsidTr="00D90578">
        <w:tc>
          <w:tcPr>
            <w:tcW w:w="2411" w:type="dxa"/>
            <w:vMerge w:val="restart"/>
          </w:tcPr>
          <w:p w:rsidR="00D90578" w:rsidRPr="00476892" w:rsidRDefault="00D90578" w:rsidP="00D90578">
            <w:pPr>
              <w:spacing w:line="276" w:lineRule="auto"/>
              <w:jc w:val="both"/>
              <w:rPr>
                <w:b/>
                <w:sz w:val="28"/>
                <w:szCs w:val="28"/>
              </w:rPr>
            </w:pPr>
            <w:r w:rsidRPr="00476892">
              <w:rPr>
                <w:b/>
                <w:sz w:val="28"/>
                <w:szCs w:val="28"/>
              </w:rPr>
              <w:lastRenderedPageBreak/>
              <w:t>Тема 6.</w:t>
            </w:r>
          </w:p>
          <w:p w:rsidR="00D7497D" w:rsidRPr="00476892" w:rsidRDefault="00D7497D" w:rsidP="00D7497D">
            <w:pPr>
              <w:pStyle w:val="Default"/>
              <w:jc w:val="both"/>
              <w:rPr>
                <w:sz w:val="28"/>
                <w:szCs w:val="28"/>
              </w:rPr>
            </w:pPr>
            <w:r w:rsidRPr="00476892">
              <w:rPr>
                <w:sz w:val="28"/>
                <w:szCs w:val="28"/>
              </w:rPr>
              <w:t xml:space="preserve">Гигиена и охрана труда медицинских работников </w:t>
            </w:r>
          </w:p>
          <w:p w:rsidR="00D90578" w:rsidRPr="00476892" w:rsidRDefault="00D90578" w:rsidP="00D90578">
            <w:pPr>
              <w:spacing w:line="276" w:lineRule="auto"/>
              <w:jc w:val="both"/>
              <w:rPr>
                <w:sz w:val="28"/>
                <w:szCs w:val="28"/>
              </w:rPr>
            </w:pPr>
          </w:p>
        </w:tc>
        <w:tc>
          <w:tcPr>
            <w:tcW w:w="3143" w:type="dxa"/>
          </w:tcPr>
          <w:p w:rsidR="00D90578" w:rsidRPr="00476892" w:rsidRDefault="00D90578" w:rsidP="00476892">
            <w:pPr>
              <w:rPr>
                <w:sz w:val="28"/>
                <w:szCs w:val="28"/>
              </w:rPr>
            </w:pPr>
            <w:r w:rsidRPr="00476892">
              <w:rPr>
                <w:b/>
                <w:sz w:val="28"/>
                <w:szCs w:val="28"/>
              </w:rPr>
              <w:t>Содержание учебного материала</w:t>
            </w:r>
          </w:p>
        </w:tc>
        <w:tc>
          <w:tcPr>
            <w:tcW w:w="1039" w:type="dxa"/>
          </w:tcPr>
          <w:p w:rsidR="00D90578" w:rsidRPr="00476892" w:rsidRDefault="00D7497D" w:rsidP="00476892">
            <w:pPr>
              <w:rPr>
                <w:sz w:val="28"/>
                <w:szCs w:val="28"/>
              </w:rPr>
            </w:pPr>
            <w:r w:rsidRPr="00476892">
              <w:rPr>
                <w:b/>
                <w:sz w:val="28"/>
                <w:szCs w:val="28"/>
              </w:rPr>
              <w:t>4</w:t>
            </w:r>
          </w:p>
        </w:tc>
        <w:tc>
          <w:tcPr>
            <w:tcW w:w="2751" w:type="dxa"/>
            <w:vMerge w:val="restart"/>
          </w:tcPr>
          <w:p w:rsidR="00D7497D" w:rsidRPr="00476892" w:rsidRDefault="00D7497D" w:rsidP="00D7497D">
            <w:pPr>
              <w:spacing w:line="276" w:lineRule="auto"/>
              <w:jc w:val="center"/>
              <w:rPr>
                <w:color w:val="000000" w:themeColor="text1"/>
                <w:sz w:val="28"/>
                <w:szCs w:val="28"/>
              </w:rPr>
            </w:pPr>
            <w:proofErr w:type="gramStart"/>
            <w:r w:rsidRPr="00476892">
              <w:rPr>
                <w:color w:val="000000" w:themeColor="text1"/>
                <w:sz w:val="28"/>
                <w:szCs w:val="28"/>
              </w:rPr>
              <w:t>ОК</w:t>
            </w:r>
            <w:proofErr w:type="gramEnd"/>
            <w:r w:rsidRPr="00476892">
              <w:rPr>
                <w:color w:val="000000" w:themeColor="text1"/>
                <w:sz w:val="28"/>
                <w:szCs w:val="28"/>
              </w:rPr>
              <w:t xml:space="preserve"> 07</w:t>
            </w:r>
            <w:r w:rsidRPr="00476892">
              <w:rPr>
                <w:rFonts w:eastAsiaTheme="minorHAnsi"/>
                <w:color w:val="000000" w:themeColor="text1"/>
                <w:sz w:val="28"/>
                <w:szCs w:val="28"/>
              </w:rPr>
              <w:t xml:space="preserve"> ПК 4.2 ПК 4.4</w:t>
            </w:r>
          </w:p>
          <w:p w:rsidR="00D90578" w:rsidRPr="00476892" w:rsidRDefault="00D90578" w:rsidP="00D90578">
            <w:pPr>
              <w:spacing w:line="276" w:lineRule="auto"/>
              <w:jc w:val="both"/>
              <w:rPr>
                <w:sz w:val="28"/>
                <w:szCs w:val="28"/>
              </w:rPr>
            </w:pPr>
          </w:p>
        </w:tc>
      </w:tr>
      <w:tr w:rsidR="00D7497D" w:rsidRPr="00476892" w:rsidTr="00C4315D">
        <w:trPr>
          <w:trHeight w:val="1269"/>
        </w:trPr>
        <w:tc>
          <w:tcPr>
            <w:tcW w:w="2411" w:type="dxa"/>
            <w:vMerge/>
          </w:tcPr>
          <w:p w:rsidR="00D7497D" w:rsidRPr="00476892" w:rsidRDefault="00D7497D" w:rsidP="00D90578">
            <w:pPr>
              <w:spacing w:line="276" w:lineRule="auto"/>
              <w:jc w:val="both"/>
              <w:rPr>
                <w:sz w:val="28"/>
                <w:szCs w:val="28"/>
              </w:rPr>
            </w:pPr>
          </w:p>
        </w:tc>
        <w:tc>
          <w:tcPr>
            <w:tcW w:w="3143" w:type="dxa"/>
          </w:tcPr>
          <w:p w:rsidR="00D7497D" w:rsidRPr="00476892" w:rsidRDefault="00D7497D" w:rsidP="00476892">
            <w:pPr>
              <w:pStyle w:val="Default"/>
              <w:rPr>
                <w:b/>
                <w:sz w:val="28"/>
                <w:szCs w:val="28"/>
              </w:rPr>
            </w:pPr>
            <w:r w:rsidRPr="00476892">
              <w:rPr>
                <w:b/>
                <w:sz w:val="28"/>
                <w:szCs w:val="28"/>
              </w:rPr>
              <w:t>Практическое занятие № 9</w:t>
            </w:r>
            <w:r w:rsidRPr="00476892">
              <w:rPr>
                <w:sz w:val="28"/>
                <w:szCs w:val="28"/>
              </w:rPr>
              <w:t xml:space="preserve"> Общая характеристика профессиональных вредностей. Гигиена труда медицинских работников.</w:t>
            </w:r>
          </w:p>
        </w:tc>
        <w:tc>
          <w:tcPr>
            <w:tcW w:w="1039" w:type="dxa"/>
          </w:tcPr>
          <w:p w:rsidR="00D7497D" w:rsidRPr="00476892" w:rsidRDefault="00D7497D" w:rsidP="00476892">
            <w:pPr>
              <w:rPr>
                <w:b/>
                <w:sz w:val="28"/>
                <w:szCs w:val="28"/>
              </w:rPr>
            </w:pPr>
            <w:r w:rsidRPr="00476892">
              <w:rPr>
                <w:sz w:val="28"/>
                <w:szCs w:val="28"/>
              </w:rPr>
              <w:t>2</w:t>
            </w:r>
          </w:p>
          <w:p w:rsidR="00D7497D" w:rsidRPr="00476892" w:rsidRDefault="00D7497D" w:rsidP="00476892">
            <w:pPr>
              <w:rPr>
                <w:b/>
                <w:sz w:val="28"/>
                <w:szCs w:val="28"/>
              </w:rPr>
            </w:pPr>
          </w:p>
        </w:tc>
        <w:tc>
          <w:tcPr>
            <w:tcW w:w="2751" w:type="dxa"/>
            <w:vMerge/>
          </w:tcPr>
          <w:p w:rsidR="00D7497D" w:rsidRPr="00476892" w:rsidRDefault="00D7497D" w:rsidP="00D90578">
            <w:pPr>
              <w:spacing w:line="276" w:lineRule="auto"/>
              <w:jc w:val="both"/>
              <w:rPr>
                <w:sz w:val="28"/>
                <w:szCs w:val="28"/>
              </w:rPr>
            </w:pPr>
          </w:p>
        </w:tc>
      </w:tr>
      <w:tr w:rsidR="00D90578" w:rsidRPr="00476892" w:rsidTr="00D90578">
        <w:tc>
          <w:tcPr>
            <w:tcW w:w="5554" w:type="dxa"/>
            <w:gridSpan w:val="2"/>
          </w:tcPr>
          <w:p w:rsidR="00D90578" w:rsidRPr="00476892" w:rsidRDefault="00D90578" w:rsidP="00D90578">
            <w:pPr>
              <w:spacing w:line="276" w:lineRule="auto"/>
              <w:jc w:val="both"/>
              <w:rPr>
                <w:b/>
                <w:sz w:val="28"/>
                <w:szCs w:val="28"/>
              </w:rPr>
            </w:pPr>
            <w:r w:rsidRPr="00476892">
              <w:rPr>
                <w:b/>
                <w:sz w:val="28"/>
                <w:szCs w:val="28"/>
              </w:rPr>
              <w:t xml:space="preserve">Промежуточная аттестация </w:t>
            </w:r>
          </w:p>
        </w:tc>
        <w:tc>
          <w:tcPr>
            <w:tcW w:w="1039" w:type="dxa"/>
          </w:tcPr>
          <w:p w:rsidR="00D90578" w:rsidRPr="00476892" w:rsidRDefault="00D90578" w:rsidP="00D90578">
            <w:pPr>
              <w:jc w:val="center"/>
              <w:rPr>
                <w:sz w:val="28"/>
                <w:szCs w:val="28"/>
              </w:rPr>
            </w:pPr>
            <w:r w:rsidRPr="00476892">
              <w:rPr>
                <w:b/>
                <w:sz w:val="28"/>
                <w:szCs w:val="28"/>
              </w:rPr>
              <w:t>2</w:t>
            </w:r>
          </w:p>
        </w:tc>
        <w:tc>
          <w:tcPr>
            <w:tcW w:w="2751" w:type="dxa"/>
          </w:tcPr>
          <w:p w:rsidR="00D90578" w:rsidRPr="00476892" w:rsidRDefault="00D90578" w:rsidP="00D90578">
            <w:pPr>
              <w:spacing w:line="276" w:lineRule="auto"/>
              <w:jc w:val="both"/>
              <w:rPr>
                <w:sz w:val="28"/>
                <w:szCs w:val="28"/>
              </w:rPr>
            </w:pPr>
          </w:p>
        </w:tc>
      </w:tr>
      <w:tr w:rsidR="00D90578" w:rsidRPr="00476892" w:rsidTr="00D90578">
        <w:tc>
          <w:tcPr>
            <w:tcW w:w="5554" w:type="dxa"/>
            <w:gridSpan w:val="2"/>
          </w:tcPr>
          <w:p w:rsidR="00D90578" w:rsidRPr="00476892" w:rsidRDefault="00D90578" w:rsidP="00D90578">
            <w:pPr>
              <w:spacing w:line="276" w:lineRule="auto"/>
              <w:jc w:val="both"/>
              <w:rPr>
                <w:b/>
                <w:sz w:val="28"/>
                <w:szCs w:val="28"/>
              </w:rPr>
            </w:pPr>
            <w:r w:rsidRPr="00476892">
              <w:rPr>
                <w:b/>
                <w:sz w:val="28"/>
                <w:szCs w:val="28"/>
              </w:rPr>
              <w:t>Всего</w:t>
            </w:r>
            <w:r w:rsidRPr="00476892">
              <w:rPr>
                <w:b/>
                <w:sz w:val="28"/>
                <w:szCs w:val="28"/>
                <w:lang w:val="en-US"/>
              </w:rPr>
              <w:t>:</w:t>
            </w:r>
          </w:p>
        </w:tc>
        <w:tc>
          <w:tcPr>
            <w:tcW w:w="1039" w:type="dxa"/>
          </w:tcPr>
          <w:p w:rsidR="00D90578" w:rsidRPr="00476892" w:rsidRDefault="00D7497D" w:rsidP="00D90578">
            <w:pPr>
              <w:jc w:val="center"/>
              <w:rPr>
                <w:sz w:val="28"/>
                <w:szCs w:val="28"/>
              </w:rPr>
            </w:pPr>
            <w:r w:rsidRPr="00476892">
              <w:rPr>
                <w:b/>
                <w:sz w:val="28"/>
                <w:szCs w:val="28"/>
              </w:rPr>
              <w:t>36</w:t>
            </w:r>
          </w:p>
        </w:tc>
        <w:tc>
          <w:tcPr>
            <w:tcW w:w="2751" w:type="dxa"/>
          </w:tcPr>
          <w:p w:rsidR="00D90578" w:rsidRPr="00476892" w:rsidRDefault="00D90578" w:rsidP="00D90578">
            <w:pPr>
              <w:spacing w:line="276" w:lineRule="auto"/>
              <w:jc w:val="both"/>
              <w:rPr>
                <w:sz w:val="28"/>
                <w:szCs w:val="28"/>
              </w:rPr>
            </w:pPr>
          </w:p>
        </w:tc>
      </w:tr>
    </w:tbl>
    <w:p w:rsidR="00935BBA" w:rsidRPr="00476892" w:rsidRDefault="00935BBA" w:rsidP="00105EB9">
      <w:pPr>
        <w:shd w:val="clear" w:color="auto" w:fill="FFFFFF"/>
        <w:spacing w:after="0" w:line="276" w:lineRule="auto"/>
        <w:ind w:firstLine="709"/>
        <w:rPr>
          <w:rFonts w:ascii="Times New Roman" w:hAnsi="Times New Roman" w:cs="Times New Roman"/>
          <w:sz w:val="28"/>
          <w:szCs w:val="28"/>
        </w:rPr>
      </w:pPr>
    </w:p>
    <w:p w:rsidR="00105EB9" w:rsidRPr="00476892" w:rsidRDefault="00105EB9" w:rsidP="00105EB9">
      <w:pPr>
        <w:spacing w:after="0" w:line="276" w:lineRule="auto"/>
        <w:rPr>
          <w:rFonts w:ascii="Times New Roman" w:hAnsi="Times New Roman" w:cs="Times New Roman"/>
          <w:b/>
          <w:sz w:val="28"/>
          <w:szCs w:val="28"/>
        </w:rPr>
      </w:pPr>
      <w:r w:rsidRPr="00476892">
        <w:rPr>
          <w:rFonts w:ascii="Times New Roman" w:hAnsi="Times New Roman" w:cs="Times New Roman"/>
          <w:b/>
          <w:sz w:val="28"/>
          <w:szCs w:val="28"/>
        </w:rPr>
        <w:t xml:space="preserve">3. УСЛОВИЯ РЕАЛИЗАЦИИ УЧЕБНОЙ ДИСЦИПЛИНЫ </w:t>
      </w:r>
      <w:r w:rsidR="00913AD0">
        <w:rPr>
          <w:rFonts w:ascii="Times New Roman" w:hAnsi="Times New Roman" w:cs="Times New Roman"/>
          <w:b/>
          <w:sz w:val="28"/>
          <w:szCs w:val="28"/>
        </w:rPr>
        <w:t xml:space="preserve">ГИГИЕНА С </w:t>
      </w:r>
      <w:r w:rsidR="003F6695">
        <w:rPr>
          <w:rFonts w:ascii="Times New Roman" w:hAnsi="Times New Roman" w:cs="Times New Roman"/>
          <w:b/>
          <w:sz w:val="28"/>
          <w:szCs w:val="28"/>
        </w:rPr>
        <w:t xml:space="preserve">ЭКОЛОГИЕЙ </w:t>
      </w:r>
      <w:r w:rsidR="00913AD0">
        <w:rPr>
          <w:rFonts w:ascii="Times New Roman" w:hAnsi="Times New Roman" w:cs="Times New Roman"/>
          <w:b/>
          <w:sz w:val="28"/>
          <w:szCs w:val="28"/>
        </w:rPr>
        <w:t xml:space="preserve"> ЧЕЛОВЕКА</w:t>
      </w:r>
    </w:p>
    <w:p w:rsidR="00105EB9" w:rsidRPr="00476892" w:rsidRDefault="00105EB9" w:rsidP="006F1591">
      <w:pPr>
        <w:spacing w:after="0" w:line="276" w:lineRule="auto"/>
        <w:jc w:val="both"/>
        <w:rPr>
          <w:rFonts w:ascii="Times New Roman" w:hAnsi="Times New Roman" w:cs="Times New Roman"/>
          <w:b/>
          <w:sz w:val="28"/>
          <w:szCs w:val="28"/>
        </w:rPr>
      </w:pPr>
      <w:r w:rsidRPr="00476892">
        <w:rPr>
          <w:rFonts w:ascii="Times New Roman" w:hAnsi="Times New Roman" w:cs="Times New Roman"/>
          <w:b/>
          <w:sz w:val="28"/>
          <w:szCs w:val="28"/>
        </w:rPr>
        <w:t>3.1. Для реализации программы учебной дисциплины предусмотрены следующие специальные помещения:</w:t>
      </w:r>
    </w:p>
    <w:p w:rsidR="00D7497D" w:rsidRPr="00476892" w:rsidRDefault="00D7497D" w:rsidP="006F1591">
      <w:pPr>
        <w:pStyle w:val="af1"/>
        <w:shd w:val="clear" w:color="auto" w:fill="auto"/>
        <w:rPr>
          <w:rFonts w:cs="Times New Roman"/>
          <w:sz w:val="28"/>
          <w:szCs w:val="28"/>
        </w:rPr>
      </w:pPr>
      <w:r w:rsidRPr="00476892">
        <w:rPr>
          <w:rFonts w:cs="Times New Roman"/>
          <w:sz w:val="28"/>
          <w:szCs w:val="28"/>
        </w:rPr>
        <w:t>учебная аудитория А359 - 26 мест</w:t>
      </w:r>
    </w:p>
    <w:p w:rsidR="00D7497D" w:rsidRPr="00476892" w:rsidRDefault="00D7497D" w:rsidP="006F1591">
      <w:pPr>
        <w:spacing w:after="40"/>
        <w:ind w:left="1"/>
        <w:rPr>
          <w:rFonts w:ascii="Times New Roman" w:eastAsia="Times New Roman" w:hAnsi="Times New Roman" w:cs="Times New Roman"/>
          <w:sz w:val="28"/>
          <w:szCs w:val="28"/>
        </w:rPr>
      </w:pPr>
      <w:proofErr w:type="gramStart"/>
      <w:r w:rsidRPr="00476892">
        <w:rPr>
          <w:rFonts w:ascii="Times New Roman" w:hAnsi="Times New Roman" w:cs="Times New Roman"/>
          <w:sz w:val="28"/>
          <w:szCs w:val="28"/>
        </w:rPr>
        <w:t>комплект аудиторной мебели: стол - 13, стул - 26, шкаф - 1, доска учебная - 1, сплит-система - 1, барограф - 1, актинометр - 1, гигрограф - 1, динамометр - 2, ростомер медицинский - 1, измеритель шума - 1, пылемер - 1, тонометр - 1</w:t>
      </w:r>
      <w:proofErr w:type="gramEnd"/>
    </w:p>
    <w:p w:rsidR="00D7497D" w:rsidRPr="00476892" w:rsidRDefault="00D7497D" w:rsidP="006F1591">
      <w:pPr>
        <w:pStyle w:val="af1"/>
        <w:shd w:val="clear" w:color="auto" w:fill="auto"/>
        <w:rPr>
          <w:rFonts w:cs="Times New Roman"/>
          <w:sz w:val="28"/>
          <w:szCs w:val="28"/>
        </w:rPr>
      </w:pPr>
      <w:r w:rsidRPr="00476892">
        <w:rPr>
          <w:rFonts w:cs="Times New Roman"/>
          <w:sz w:val="28"/>
          <w:szCs w:val="28"/>
        </w:rPr>
        <w:t xml:space="preserve">аудитория для самостоятельной работы А360 - 20 мест </w:t>
      </w:r>
    </w:p>
    <w:p w:rsidR="00D7497D" w:rsidRPr="00476892" w:rsidRDefault="00D7497D" w:rsidP="006F1591">
      <w:pPr>
        <w:spacing w:after="0" w:line="276" w:lineRule="auto"/>
        <w:jc w:val="both"/>
        <w:rPr>
          <w:rFonts w:ascii="Times New Roman" w:hAnsi="Times New Roman" w:cs="Times New Roman"/>
          <w:b/>
          <w:sz w:val="28"/>
          <w:szCs w:val="28"/>
        </w:rPr>
      </w:pPr>
      <w:r w:rsidRPr="00476892">
        <w:rPr>
          <w:rFonts w:ascii="Times New Roman" w:hAnsi="Times New Roman" w:cs="Times New Roman"/>
          <w:sz w:val="28"/>
          <w:szCs w:val="28"/>
        </w:rPr>
        <w:t>комплект аудиторной мебели: стол - 11, стул - 20, доска учебная - 1, сплит-система - 1, актинометр - 1, гигрограф - 1, актинометр - 1, весы напольные - 1, гигрометр - 1, измеритель шума - 1, п</w:t>
      </w:r>
      <w:r w:rsidR="0091008A" w:rsidRPr="00476892">
        <w:rPr>
          <w:rFonts w:ascii="Times New Roman" w:hAnsi="Times New Roman" w:cs="Times New Roman"/>
          <w:sz w:val="28"/>
          <w:szCs w:val="28"/>
        </w:rPr>
        <w:t>рибор для определения пыли - 1</w:t>
      </w:r>
      <w:r w:rsidRPr="00476892">
        <w:rPr>
          <w:rFonts w:ascii="Times New Roman" w:hAnsi="Times New Roman" w:cs="Times New Roman"/>
          <w:sz w:val="28"/>
          <w:szCs w:val="28"/>
        </w:rPr>
        <w:t>, термометр - 1, ноутбук с выходом в интернет и ЭИОС вуза - 1</w:t>
      </w:r>
    </w:p>
    <w:p w:rsidR="00105EB9" w:rsidRPr="00476892" w:rsidRDefault="00105EB9" w:rsidP="006F1591">
      <w:pPr>
        <w:spacing w:after="0" w:line="276" w:lineRule="auto"/>
        <w:jc w:val="both"/>
        <w:rPr>
          <w:rFonts w:ascii="Times New Roman" w:hAnsi="Times New Roman" w:cs="Times New Roman"/>
          <w:sz w:val="28"/>
          <w:szCs w:val="28"/>
        </w:rPr>
      </w:pPr>
    </w:p>
    <w:p w:rsidR="00105EB9" w:rsidRPr="00476892" w:rsidRDefault="00105EB9" w:rsidP="006F1591">
      <w:pPr>
        <w:spacing w:after="0" w:line="276" w:lineRule="auto"/>
        <w:rPr>
          <w:rFonts w:ascii="Times New Roman" w:hAnsi="Times New Roman" w:cs="Times New Roman"/>
          <w:b/>
          <w:sz w:val="28"/>
          <w:szCs w:val="28"/>
        </w:rPr>
      </w:pPr>
      <w:r w:rsidRPr="00476892">
        <w:rPr>
          <w:rFonts w:ascii="Times New Roman" w:hAnsi="Times New Roman" w:cs="Times New Roman"/>
          <w:b/>
          <w:sz w:val="28"/>
          <w:szCs w:val="28"/>
        </w:rPr>
        <w:t>3.2. Информационное обеспечение обучения</w:t>
      </w:r>
    </w:p>
    <w:p w:rsidR="00105EB9" w:rsidRPr="00476892" w:rsidRDefault="00105EB9" w:rsidP="006F1591">
      <w:pPr>
        <w:spacing w:after="0" w:line="276" w:lineRule="auto"/>
        <w:jc w:val="both"/>
        <w:rPr>
          <w:rFonts w:ascii="Times New Roman" w:hAnsi="Times New Roman" w:cs="Times New Roman"/>
          <w:sz w:val="28"/>
          <w:szCs w:val="28"/>
          <w:lang w:eastAsia="ru-RU"/>
        </w:rPr>
      </w:pPr>
      <w:proofErr w:type="gramStart"/>
      <w:r w:rsidRPr="00476892">
        <w:rPr>
          <w:rFonts w:ascii="Times New Roman" w:hAnsi="Times New Roman" w:cs="Times New Roman"/>
          <w:sz w:val="28"/>
          <w:szCs w:val="28"/>
        </w:rPr>
        <w:t>Для реализации программы дисциплина «</w:t>
      </w:r>
      <w:r w:rsidR="0091008A" w:rsidRPr="00476892">
        <w:rPr>
          <w:rFonts w:ascii="Times New Roman" w:hAnsi="Times New Roman" w:cs="Times New Roman"/>
          <w:sz w:val="28"/>
          <w:szCs w:val="28"/>
        </w:rPr>
        <w:t>Гигиена с экол</w:t>
      </w:r>
      <w:r w:rsidR="003F6695">
        <w:rPr>
          <w:rFonts w:ascii="Times New Roman" w:hAnsi="Times New Roman" w:cs="Times New Roman"/>
          <w:sz w:val="28"/>
          <w:szCs w:val="28"/>
        </w:rPr>
        <w:t>огией</w:t>
      </w:r>
      <w:r w:rsidR="0091008A" w:rsidRPr="00476892">
        <w:rPr>
          <w:rFonts w:ascii="Times New Roman" w:hAnsi="Times New Roman" w:cs="Times New Roman"/>
          <w:sz w:val="28"/>
          <w:szCs w:val="28"/>
        </w:rPr>
        <w:t xml:space="preserve"> человека</w:t>
      </w:r>
      <w:r w:rsidRPr="00476892">
        <w:rPr>
          <w:rFonts w:ascii="Times New Roman" w:hAnsi="Times New Roman" w:cs="Times New Roman"/>
          <w:sz w:val="28"/>
          <w:szCs w:val="28"/>
        </w:rPr>
        <w:t xml:space="preserve">» включена в электронную информационно-образовательную среду </w:t>
      </w:r>
      <w:r w:rsidR="006117C9" w:rsidRPr="00476892">
        <w:rPr>
          <w:rFonts w:ascii="Times New Roman" w:hAnsi="Times New Roman" w:cs="Times New Roman"/>
          <w:sz w:val="28"/>
          <w:szCs w:val="28"/>
        </w:rPr>
        <w:t xml:space="preserve">ФГБОУ ВО </w:t>
      </w:r>
      <w:proofErr w:type="spellStart"/>
      <w:r w:rsidR="006117C9" w:rsidRPr="00476892">
        <w:rPr>
          <w:rFonts w:ascii="Times New Roman" w:hAnsi="Times New Roman" w:cs="Times New Roman"/>
          <w:sz w:val="28"/>
          <w:szCs w:val="28"/>
        </w:rPr>
        <w:t>КубГМУ</w:t>
      </w:r>
      <w:proofErr w:type="spellEnd"/>
      <w:r w:rsidR="006117C9" w:rsidRPr="00476892">
        <w:rPr>
          <w:rFonts w:ascii="Times New Roman" w:hAnsi="Times New Roman" w:cs="Times New Roman"/>
          <w:sz w:val="28"/>
          <w:szCs w:val="28"/>
        </w:rPr>
        <w:t xml:space="preserve"> Минздрава России</w:t>
      </w:r>
      <w:r w:rsidRPr="00476892">
        <w:rPr>
          <w:rFonts w:ascii="Times New Roman" w:hAnsi="Times New Roman" w:cs="Times New Roman"/>
          <w:sz w:val="28"/>
          <w:szCs w:val="28"/>
        </w:rPr>
        <w:t xml:space="preserve"> </w:t>
      </w:r>
      <w:r w:rsidRPr="00476892">
        <w:rPr>
          <w:rFonts w:ascii="Times New Roman" w:hAnsi="Times New Roman" w:cs="Times New Roman"/>
          <w:sz w:val="28"/>
          <w:szCs w:val="28"/>
          <w:lang w:eastAsia="ru-RU"/>
        </w:rPr>
        <w:t>и предусматривает использование в образовательном процессе активных и интерактивных форм проведения занятий (компьютерных симуляций, деловых игр, разбора конкретных ситуаций – кейсов, психологических и иных тренингов, групповых дискуссий – круглых столов) в сочетании с внеаудиторной работой для формирования и развития общих (</w:t>
      </w:r>
      <w:r w:rsidRPr="00476892">
        <w:rPr>
          <w:rFonts w:ascii="Times New Roman" w:hAnsi="Times New Roman" w:cs="Times New Roman"/>
          <w:i/>
          <w:sz w:val="28"/>
          <w:szCs w:val="28"/>
          <w:lang w:eastAsia="ru-RU"/>
        </w:rPr>
        <w:t>и профессиональных</w:t>
      </w:r>
      <w:r w:rsidRPr="00476892">
        <w:rPr>
          <w:rFonts w:ascii="Times New Roman" w:hAnsi="Times New Roman" w:cs="Times New Roman"/>
          <w:sz w:val="28"/>
          <w:szCs w:val="28"/>
          <w:lang w:eastAsia="ru-RU"/>
        </w:rPr>
        <w:t>) компетенций обучающихся.</w:t>
      </w:r>
      <w:proofErr w:type="gramEnd"/>
    </w:p>
    <w:p w:rsidR="00105EB9" w:rsidRPr="00476892" w:rsidRDefault="00105EB9" w:rsidP="006F1591">
      <w:pPr>
        <w:spacing w:after="0" w:line="276" w:lineRule="auto"/>
        <w:jc w:val="both"/>
        <w:rPr>
          <w:rFonts w:ascii="Times New Roman" w:hAnsi="Times New Roman" w:cs="Times New Roman"/>
          <w:sz w:val="28"/>
          <w:szCs w:val="28"/>
        </w:rPr>
      </w:pPr>
    </w:p>
    <w:p w:rsidR="00105EB9" w:rsidRPr="00476892" w:rsidRDefault="00105EB9" w:rsidP="006F1591">
      <w:pPr>
        <w:spacing w:after="0"/>
        <w:jc w:val="both"/>
        <w:rPr>
          <w:rFonts w:ascii="Times New Roman" w:hAnsi="Times New Roman" w:cs="Times New Roman"/>
          <w:b/>
          <w:sz w:val="28"/>
          <w:szCs w:val="28"/>
        </w:rPr>
      </w:pPr>
      <w:r w:rsidRPr="00476892">
        <w:rPr>
          <w:rFonts w:ascii="Times New Roman" w:hAnsi="Times New Roman" w:cs="Times New Roman"/>
          <w:b/>
          <w:sz w:val="28"/>
          <w:szCs w:val="28"/>
        </w:rPr>
        <w:t>3.2.1. Основная литература, необходимая для освоения дисциплины «</w:t>
      </w:r>
      <w:r w:rsidR="0091008A" w:rsidRPr="00476892">
        <w:rPr>
          <w:rFonts w:ascii="Times New Roman" w:hAnsi="Times New Roman" w:cs="Times New Roman"/>
          <w:b/>
          <w:sz w:val="28"/>
          <w:szCs w:val="28"/>
        </w:rPr>
        <w:t xml:space="preserve">Гигиена с </w:t>
      </w:r>
      <w:r w:rsidR="003F6695">
        <w:rPr>
          <w:rFonts w:ascii="Times New Roman" w:hAnsi="Times New Roman" w:cs="Times New Roman"/>
          <w:b/>
          <w:sz w:val="28"/>
          <w:szCs w:val="28"/>
        </w:rPr>
        <w:t>экологией</w:t>
      </w:r>
      <w:r w:rsidR="0091008A" w:rsidRPr="00476892">
        <w:rPr>
          <w:rFonts w:ascii="Times New Roman" w:hAnsi="Times New Roman" w:cs="Times New Roman"/>
          <w:b/>
          <w:sz w:val="28"/>
          <w:szCs w:val="28"/>
        </w:rPr>
        <w:t xml:space="preserve"> человека</w:t>
      </w:r>
      <w:r w:rsidRPr="00476892">
        <w:rPr>
          <w:rFonts w:ascii="Times New Roman" w:hAnsi="Times New Roman" w:cs="Times New Roman"/>
          <w:b/>
          <w:sz w:val="28"/>
          <w:szCs w:val="28"/>
        </w:rPr>
        <w:t>»</w:t>
      </w:r>
    </w:p>
    <w:p w:rsidR="0091008A" w:rsidRPr="00476892" w:rsidRDefault="0091008A" w:rsidP="006F1591">
      <w:pPr>
        <w:spacing w:after="0" w:line="276" w:lineRule="auto"/>
        <w:jc w:val="both"/>
        <w:rPr>
          <w:rFonts w:ascii="Times New Roman" w:hAnsi="Times New Roman" w:cs="Times New Roman"/>
          <w:sz w:val="28"/>
          <w:szCs w:val="28"/>
        </w:rPr>
      </w:pPr>
      <w:r w:rsidRPr="00476892">
        <w:rPr>
          <w:rFonts w:ascii="Times New Roman" w:hAnsi="Times New Roman" w:cs="Times New Roman"/>
          <w:sz w:val="28"/>
          <w:szCs w:val="28"/>
        </w:rPr>
        <w:lastRenderedPageBreak/>
        <w:t>Архангельский, В. И. Гигиена и экология человека: учебник / Архангельский В.И., Кириллов В.Ф. - Москва</w:t>
      </w:r>
      <w:proofErr w:type="gramStart"/>
      <w:r w:rsidRPr="00476892">
        <w:rPr>
          <w:rFonts w:ascii="Times New Roman" w:hAnsi="Times New Roman" w:cs="Times New Roman"/>
          <w:sz w:val="28"/>
          <w:szCs w:val="28"/>
        </w:rPr>
        <w:t xml:space="preserve"> :</w:t>
      </w:r>
      <w:proofErr w:type="gramEnd"/>
      <w:r w:rsidRPr="00476892">
        <w:rPr>
          <w:rFonts w:ascii="Times New Roman" w:hAnsi="Times New Roman" w:cs="Times New Roman"/>
          <w:sz w:val="28"/>
          <w:szCs w:val="28"/>
        </w:rPr>
        <w:t xml:space="preserve"> ГЭОТАР-Медиа, 2020. - 176 с. </w:t>
      </w:r>
    </w:p>
    <w:p w:rsidR="00105EB9" w:rsidRPr="00476892" w:rsidRDefault="00105EB9" w:rsidP="006F1591">
      <w:pPr>
        <w:spacing w:after="0" w:line="276" w:lineRule="auto"/>
        <w:jc w:val="both"/>
        <w:rPr>
          <w:rFonts w:ascii="Times New Roman" w:hAnsi="Times New Roman" w:cs="Times New Roman"/>
          <w:b/>
          <w:sz w:val="28"/>
          <w:szCs w:val="28"/>
        </w:rPr>
      </w:pPr>
      <w:r w:rsidRPr="00476892">
        <w:rPr>
          <w:rFonts w:ascii="Times New Roman" w:hAnsi="Times New Roman" w:cs="Times New Roman"/>
          <w:b/>
          <w:sz w:val="28"/>
          <w:szCs w:val="28"/>
        </w:rPr>
        <w:t>3.2.2. Основные электронные издания:</w:t>
      </w:r>
    </w:p>
    <w:p w:rsidR="0091008A" w:rsidRPr="0091008A" w:rsidRDefault="0091008A" w:rsidP="006F1591">
      <w:pPr>
        <w:autoSpaceDE w:val="0"/>
        <w:autoSpaceDN w:val="0"/>
        <w:adjustRightInd w:val="0"/>
        <w:spacing w:after="27" w:line="240" w:lineRule="auto"/>
        <w:jc w:val="both"/>
        <w:rPr>
          <w:rFonts w:ascii="Times New Roman" w:hAnsi="Times New Roman" w:cs="Times New Roman"/>
          <w:color w:val="000000"/>
          <w:sz w:val="28"/>
          <w:szCs w:val="28"/>
        </w:rPr>
      </w:pPr>
      <w:r w:rsidRPr="0091008A">
        <w:rPr>
          <w:rFonts w:ascii="Times New Roman" w:hAnsi="Times New Roman" w:cs="Times New Roman"/>
          <w:color w:val="000000"/>
          <w:sz w:val="28"/>
          <w:szCs w:val="28"/>
        </w:rPr>
        <w:t xml:space="preserve">1. </w:t>
      </w:r>
      <w:proofErr w:type="spellStart"/>
      <w:r w:rsidRPr="0091008A">
        <w:rPr>
          <w:rFonts w:ascii="Times New Roman" w:hAnsi="Times New Roman" w:cs="Times New Roman"/>
          <w:color w:val="000000"/>
          <w:sz w:val="28"/>
          <w:szCs w:val="28"/>
        </w:rPr>
        <w:t>Глинен</w:t>
      </w:r>
      <w:r w:rsidR="008027A0">
        <w:rPr>
          <w:rFonts w:ascii="Times New Roman" w:hAnsi="Times New Roman" w:cs="Times New Roman"/>
          <w:color w:val="000000"/>
          <w:sz w:val="28"/>
          <w:szCs w:val="28"/>
        </w:rPr>
        <w:t>ко</w:t>
      </w:r>
      <w:proofErr w:type="spellEnd"/>
      <w:r w:rsidRPr="0091008A">
        <w:rPr>
          <w:rFonts w:ascii="Times New Roman" w:hAnsi="Times New Roman" w:cs="Times New Roman"/>
          <w:color w:val="000000"/>
          <w:sz w:val="28"/>
          <w:szCs w:val="28"/>
        </w:rPr>
        <w:t xml:space="preserve"> В.</w:t>
      </w:r>
      <w:r w:rsidR="008027A0">
        <w:rPr>
          <w:rFonts w:ascii="Times New Roman" w:hAnsi="Times New Roman" w:cs="Times New Roman"/>
          <w:color w:val="000000"/>
          <w:sz w:val="28"/>
          <w:szCs w:val="28"/>
        </w:rPr>
        <w:t xml:space="preserve"> М. Гигиена и экология человека</w:t>
      </w:r>
      <w:r w:rsidRPr="0091008A">
        <w:rPr>
          <w:rFonts w:ascii="Times New Roman" w:hAnsi="Times New Roman" w:cs="Times New Roman"/>
          <w:color w:val="000000"/>
          <w:sz w:val="28"/>
          <w:szCs w:val="28"/>
        </w:rPr>
        <w:t xml:space="preserve">: учебник / под ред. В. М. </w:t>
      </w:r>
      <w:proofErr w:type="spellStart"/>
      <w:r w:rsidRPr="0091008A">
        <w:rPr>
          <w:rFonts w:ascii="Times New Roman" w:hAnsi="Times New Roman" w:cs="Times New Roman"/>
          <w:color w:val="000000"/>
          <w:sz w:val="28"/>
          <w:szCs w:val="28"/>
        </w:rPr>
        <w:t>Глиненко</w:t>
      </w:r>
      <w:proofErr w:type="spellEnd"/>
      <w:r w:rsidRPr="0091008A">
        <w:rPr>
          <w:rFonts w:ascii="Times New Roman" w:hAnsi="Times New Roman" w:cs="Times New Roman"/>
          <w:color w:val="000000"/>
          <w:sz w:val="28"/>
          <w:szCs w:val="28"/>
        </w:rPr>
        <w:t xml:space="preserve">. - Москва: ГЭОТАР-Медиа, 2021. - 256 с. - </w:t>
      </w:r>
      <w:r w:rsidR="003F6695">
        <w:rPr>
          <w:rFonts w:ascii="Times New Roman" w:hAnsi="Times New Roman" w:cs="Times New Roman"/>
          <w:color w:val="000000"/>
          <w:sz w:val="28"/>
          <w:szCs w:val="28"/>
        </w:rPr>
        <w:t>ISBN 978-5-9704-6241-6. - Текст</w:t>
      </w:r>
      <w:r w:rsidRPr="0091008A">
        <w:rPr>
          <w:rFonts w:ascii="Times New Roman" w:hAnsi="Times New Roman" w:cs="Times New Roman"/>
          <w:color w:val="000000"/>
          <w:sz w:val="28"/>
          <w:szCs w:val="28"/>
        </w:rPr>
        <w:t>: электронны</w:t>
      </w:r>
      <w:r w:rsidR="003F6695">
        <w:rPr>
          <w:rFonts w:ascii="Times New Roman" w:hAnsi="Times New Roman" w:cs="Times New Roman"/>
          <w:color w:val="000000"/>
          <w:sz w:val="28"/>
          <w:szCs w:val="28"/>
        </w:rPr>
        <w:t>й // ЭБС "Консультант студента": [сайт]. - URL</w:t>
      </w:r>
      <w:r w:rsidRPr="0091008A">
        <w:rPr>
          <w:rFonts w:ascii="Times New Roman" w:hAnsi="Times New Roman" w:cs="Times New Roman"/>
          <w:color w:val="000000"/>
          <w:sz w:val="28"/>
          <w:szCs w:val="28"/>
        </w:rPr>
        <w:t xml:space="preserve">: https://www.studentlibrary.ru/book/ISBN9785970462416.html </w:t>
      </w:r>
    </w:p>
    <w:p w:rsidR="0091008A" w:rsidRPr="0091008A" w:rsidRDefault="0091008A" w:rsidP="00966CDC">
      <w:pPr>
        <w:autoSpaceDE w:val="0"/>
        <w:autoSpaceDN w:val="0"/>
        <w:adjustRightInd w:val="0"/>
        <w:spacing w:after="0" w:line="240" w:lineRule="auto"/>
        <w:rPr>
          <w:rFonts w:ascii="Times New Roman" w:hAnsi="Times New Roman" w:cs="Times New Roman"/>
          <w:color w:val="000000"/>
          <w:sz w:val="28"/>
          <w:szCs w:val="28"/>
        </w:rPr>
      </w:pPr>
      <w:r w:rsidRPr="0091008A">
        <w:rPr>
          <w:rFonts w:ascii="Times New Roman" w:hAnsi="Times New Roman" w:cs="Times New Roman"/>
          <w:color w:val="000000"/>
          <w:sz w:val="28"/>
          <w:szCs w:val="28"/>
        </w:rPr>
        <w:t>2. Архангельский, В.</w:t>
      </w:r>
      <w:r w:rsidR="003F6695">
        <w:rPr>
          <w:rFonts w:ascii="Times New Roman" w:hAnsi="Times New Roman" w:cs="Times New Roman"/>
          <w:color w:val="000000"/>
          <w:sz w:val="28"/>
          <w:szCs w:val="28"/>
        </w:rPr>
        <w:t xml:space="preserve"> И. Гигиена и экология человека</w:t>
      </w:r>
      <w:r w:rsidRPr="0091008A">
        <w:rPr>
          <w:rFonts w:ascii="Times New Roman" w:hAnsi="Times New Roman" w:cs="Times New Roman"/>
          <w:color w:val="000000"/>
          <w:sz w:val="28"/>
          <w:szCs w:val="28"/>
        </w:rPr>
        <w:t xml:space="preserve">: учебник / Архангельский </w:t>
      </w:r>
      <w:r w:rsidR="00966CDC">
        <w:rPr>
          <w:rFonts w:ascii="Times New Roman" w:hAnsi="Times New Roman" w:cs="Times New Roman"/>
          <w:color w:val="000000"/>
          <w:sz w:val="28"/>
          <w:szCs w:val="28"/>
        </w:rPr>
        <w:t>В. И. , Кириллов В. Ф. - Москва</w:t>
      </w:r>
      <w:r w:rsidRPr="0091008A">
        <w:rPr>
          <w:rFonts w:ascii="Times New Roman" w:hAnsi="Times New Roman" w:cs="Times New Roman"/>
          <w:color w:val="000000"/>
          <w:sz w:val="28"/>
          <w:szCs w:val="28"/>
        </w:rPr>
        <w:t xml:space="preserve">: ГЭОТАР-Медиа, 2020. - 176 с. - </w:t>
      </w:r>
      <w:r w:rsidR="00966CDC">
        <w:rPr>
          <w:rFonts w:ascii="Times New Roman" w:hAnsi="Times New Roman" w:cs="Times New Roman"/>
          <w:color w:val="000000"/>
          <w:sz w:val="28"/>
          <w:szCs w:val="28"/>
        </w:rPr>
        <w:t>ISBN 978-5-9704-5260-8. - Текст</w:t>
      </w:r>
      <w:r w:rsidRPr="0091008A">
        <w:rPr>
          <w:rFonts w:ascii="Times New Roman" w:hAnsi="Times New Roman" w:cs="Times New Roman"/>
          <w:color w:val="000000"/>
          <w:sz w:val="28"/>
          <w:szCs w:val="28"/>
        </w:rPr>
        <w:t>: электронный // ЭБС "Консул</w:t>
      </w:r>
      <w:r w:rsidR="00966CDC">
        <w:rPr>
          <w:rFonts w:ascii="Times New Roman" w:hAnsi="Times New Roman" w:cs="Times New Roman"/>
          <w:color w:val="000000"/>
          <w:sz w:val="28"/>
          <w:szCs w:val="28"/>
        </w:rPr>
        <w:t>ьтант студента": [сайт]. - URL</w:t>
      </w:r>
      <w:r w:rsidRPr="0091008A">
        <w:rPr>
          <w:rFonts w:ascii="Times New Roman" w:hAnsi="Times New Roman" w:cs="Times New Roman"/>
          <w:color w:val="000000"/>
          <w:sz w:val="28"/>
          <w:szCs w:val="28"/>
        </w:rPr>
        <w:t xml:space="preserve">: https://www.studentlibrary.ru/book/ISBN9785970452608.html </w:t>
      </w:r>
    </w:p>
    <w:p w:rsidR="0091008A" w:rsidRPr="0091008A" w:rsidRDefault="0091008A" w:rsidP="006F1591">
      <w:pPr>
        <w:autoSpaceDE w:val="0"/>
        <w:autoSpaceDN w:val="0"/>
        <w:adjustRightInd w:val="0"/>
        <w:spacing w:after="0" w:line="240" w:lineRule="auto"/>
        <w:jc w:val="both"/>
        <w:rPr>
          <w:rFonts w:ascii="Times New Roman" w:hAnsi="Times New Roman" w:cs="Times New Roman"/>
          <w:color w:val="000000"/>
          <w:sz w:val="28"/>
          <w:szCs w:val="28"/>
        </w:rPr>
      </w:pPr>
      <w:r w:rsidRPr="0091008A">
        <w:rPr>
          <w:rFonts w:ascii="Times New Roman" w:hAnsi="Times New Roman" w:cs="Times New Roman"/>
          <w:b/>
          <w:bCs/>
          <w:color w:val="000000"/>
          <w:sz w:val="28"/>
          <w:szCs w:val="28"/>
        </w:rPr>
        <w:t xml:space="preserve">3.2.3. Дополнительные источники </w:t>
      </w:r>
    </w:p>
    <w:p w:rsidR="0091008A" w:rsidRPr="0091008A" w:rsidRDefault="008027A0" w:rsidP="003F6695">
      <w:pPr>
        <w:autoSpaceDE w:val="0"/>
        <w:autoSpaceDN w:val="0"/>
        <w:adjustRightInd w:val="0"/>
        <w:spacing w:after="27"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 Гигиена [Текст]</w:t>
      </w:r>
      <w:r w:rsidR="0091008A" w:rsidRPr="0091008A">
        <w:rPr>
          <w:rFonts w:ascii="Times New Roman" w:hAnsi="Times New Roman" w:cs="Times New Roman"/>
          <w:color w:val="000000"/>
          <w:sz w:val="28"/>
          <w:szCs w:val="28"/>
        </w:rPr>
        <w:t>: учебник / под ред. проф. П. И. Мельниченко. - Москва</w:t>
      </w:r>
      <w:proofErr w:type="gramStart"/>
      <w:r w:rsidR="003F6695">
        <w:rPr>
          <w:rFonts w:ascii="Times New Roman" w:hAnsi="Times New Roman" w:cs="Times New Roman"/>
          <w:color w:val="000000"/>
          <w:sz w:val="28"/>
          <w:szCs w:val="28"/>
        </w:rPr>
        <w:t xml:space="preserve"> :</w:t>
      </w:r>
      <w:proofErr w:type="gramEnd"/>
      <w:r w:rsidR="003F6695">
        <w:rPr>
          <w:rFonts w:ascii="Times New Roman" w:hAnsi="Times New Roman" w:cs="Times New Roman"/>
          <w:color w:val="000000"/>
          <w:sz w:val="28"/>
          <w:szCs w:val="28"/>
        </w:rPr>
        <w:t xml:space="preserve"> ГЭОТАР-Медиа, 2018. - 656 с.: ил. -</w:t>
      </w:r>
      <w:r w:rsidR="0091008A" w:rsidRPr="0091008A">
        <w:rPr>
          <w:rFonts w:ascii="Times New Roman" w:hAnsi="Times New Roman" w:cs="Times New Roman"/>
          <w:color w:val="000000"/>
          <w:sz w:val="28"/>
          <w:szCs w:val="28"/>
        </w:rPr>
        <w:t xml:space="preserve">http://www.studentlibrary.ru/book/ISBN9785970430835.html </w:t>
      </w:r>
    </w:p>
    <w:p w:rsidR="0091008A" w:rsidRPr="0091008A" w:rsidRDefault="0091008A" w:rsidP="006F1591">
      <w:pPr>
        <w:autoSpaceDE w:val="0"/>
        <w:autoSpaceDN w:val="0"/>
        <w:adjustRightInd w:val="0"/>
        <w:spacing w:after="27" w:line="240" w:lineRule="auto"/>
        <w:jc w:val="both"/>
        <w:rPr>
          <w:rFonts w:ascii="Times New Roman" w:hAnsi="Times New Roman" w:cs="Times New Roman"/>
          <w:color w:val="000000"/>
          <w:sz w:val="28"/>
          <w:szCs w:val="28"/>
        </w:rPr>
      </w:pPr>
      <w:r w:rsidRPr="0091008A">
        <w:rPr>
          <w:rFonts w:ascii="Times New Roman" w:hAnsi="Times New Roman" w:cs="Times New Roman"/>
          <w:color w:val="000000"/>
          <w:sz w:val="28"/>
          <w:szCs w:val="28"/>
        </w:rPr>
        <w:t xml:space="preserve">3. Консультант врача. Электронная медицинская библиотека https://www.rosmedlib.ru </w:t>
      </w:r>
    </w:p>
    <w:p w:rsidR="0091008A" w:rsidRPr="0091008A" w:rsidRDefault="0091008A" w:rsidP="006F1591">
      <w:pPr>
        <w:autoSpaceDE w:val="0"/>
        <w:autoSpaceDN w:val="0"/>
        <w:adjustRightInd w:val="0"/>
        <w:spacing w:after="27" w:line="240" w:lineRule="auto"/>
        <w:jc w:val="both"/>
        <w:rPr>
          <w:rFonts w:ascii="Times New Roman" w:hAnsi="Times New Roman" w:cs="Times New Roman"/>
          <w:color w:val="000000"/>
          <w:sz w:val="28"/>
          <w:szCs w:val="28"/>
        </w:rPr>
      </w:pPr>
      <w:r w:rsidRPr="0091008A">
        <w:rPr>
          <w:rFonts w:ascii="Times New Roman" w:hAnsi="Times New Roman" w:cs="Times New Roman"/>
          <w:color w:val="000000"/>
          <w:sz w:val="28"/>
          <w:szCs w:val="28"/>
        </w:rPr>
        <w:t xml:space="preserve">4. Консультант Плюс: справочная правовая система: [сайт]. – URL: http://www.consultant.ru. – Режим доступа: для </w:t>
      </w:r>
      <w:proofErr w:type="spellStart"/>
      <w:r w:rsidRPr="0091008A">
        <w:rPr>
          <w:rFonts w:ascii="Times New Roman" w:hAnsi="Times New Roman" w:cs="Times New Roman"/>
          <w:color w:val="000000"/>
          <w:sz w:val="28"/>
          <w:szCs w:val="28"/>
        </w:rPr>
        <w:t>зарегистр</w:t>
      </w:r>
      <w:proofErr w:type="spellEnd"/>
      <w:r w:rsidRPr="0091008A">
        <w:rPr>
          <w:rFonts w:ascii="Times New Roman" w:hAnsi="Times New Roman" w:cs="Times New Roman"/>
          <w:color w:val="000000"/>
          <w:sz w:val="28"/>
          <w:szCs w:val="28"/>
        </w:rPr>
        <w:t xml:space="preserve">. пользователей. </w:t>
      </w:r>
    </w:p>
    <w:p w:rsidR="0091008A" w:rsidRPr="0091008A" w:rsidRDefault="0091008A" w:rsidP="006F1591">
      <w:pPr>
        <w:autoSpaceDE w:val="0"/>
        <w:autoSpaceDN w:val="0"/>
        <w:adjustRightInd w:val="0"/>
        <w:spacing w:after="27" w:line="240" w:lineRule="auto"/>
        <w:jc w:val="both"/>
        <w:rPr>
          <w:rFonts w:ascii="Times New Roman" w:hAnsi="Times New Roman" w:cs="Times New Roman"/>
          <w:color w:val="000000"/>
          <w:sz w:val="28"/>
          <w:szCs w:val="28"/>
        </w:rPr>
      </w:pPr>
      <w:r w:rsidRPr="0091008A">
        <w:rPr>
          <w:rFonts w:ascii="Times New Roman" w:hAnsi="Times New Roman" w:cs="Times New Roman"/>
          <w:color w:val="000000"/>
          <w:sz w:val="28"/>
          <w:szCs w:val="28"/>
        </w:rPr>
        <w:t xml:space="preserve">5. Министерство здравоохранения Российской Федерации: [официальный сайт]. – Москва. – Обновляется в течение суток. – URL: http://www.rosminzdrav.ru. </w:t>
      </w:r>
    </w:p>
    <w:p w:rsidR="0091008A" w:rsidRPr="0091008A" w:rsidRDefault="0091008A" w:rsidP="006F1591">
      <w:pPr>
        <w:autoSpaceDE w:val="0"/>
        <w:autoSpaceDN w:val="0"/>
        <w:adjustRightInd w:val="0"/>
        <w:spacing w:after="27" w:line="240" w:lineRule="auto"/>
        <w:jc w:val="both"/>
        <w:rPr>
          <w:rFonts w:ascii="Times New Roman" w:hAnsi="Times New Roman" w:cs="Times New Roman"/>
          <w:color w:val="000000"/>
          <w:sz w:val="28"/>
          <w:szCs w:val="28"/>
        </w:rPr>
      </w:pPr>
      <w:r w:rsidRPr="0091008A">
        <w:rPr>
          <w:rFonts w:ascii="Times New Roman" w:hAnsi="Times New Roman" w:cs="Times New Roman"/>
          <w:color w:val="000000"/>
          <w:sz w:val="28"/>
          <w:szCs w:val="28"/>
        </w:rPr>
        <w:t xml:space="preserve">6. Научная электронная библиотека eLIBRARY.RU» https://www.elabrary.ru </w:t>
      </w:r>
    </w:p>
    <w:p w:rsidR="0091008A" w:rsidRPr="0091008A" w:rsidRDefault="0091008A" w:rsidP="006F1591">
      <w:pPr>
        <w:autoSpaceDE w:val="0"/>
        <w:autoSpaceDN w:val="0"/>
        <w:adjustRightInd w:val="0"/>
        <w:spacing w:after="0" w:line="240" w:lineRule="auto"/>
        <w:jc w:val="both"/>
        <w:rPr>
          <w:rFonts w:ascii="Times New Roman" w:hAnsi="Times New Roman" w:cs="Times New Roman"/>
          <w:color w:val="000000"/>
          <w:sz w:val="28"/>
          <w:szCs w:val="28"/>
        </w:rPr>
      </w:pPr>
      <w:r w:rsidRPr="0091008A">
        <w:rPr>
          <w:rFonts w:ascii="Times New Roman" w:hAnsi="Times New Roman" w:cs="Times New Roman"/>
          <w:color w:val="000000"/>
          <w:sz w:val="28"/>
          <w:szCs w:val="28"/>
        </w:rPr>
        <w:t xml:space="preserve">7. ФБУЗ Федеральный центр гигиены и эпидемиологии Федеральной службы по надзору в сфере защиты прав потребителей и благополучия человека: [официальный сайт]. -URL: http://www.gcgie.ru. </w:t>
      </w:r>
    </w:p>
    <w:p w:rsidR="00093DE3" w:rsidRPr="00476892" w:rsidRDefault="00093DE3" w:rsidP="00105EB9">
      <w:pPr>
        <w:spacing w:after="0"/>
        <w:jc w:val="center"/>
        <w:rPr>
          <w:rFonts w:ascii="Times New Roman" w:hAnsi="Times New Roman" w:cs="Times New Roman"/>
          <w:b/>
          <w:sz w:val="28"/>
          <w:szCs w:val="28"/>
        </w:rPr>
      </w:pPr>
    </w:p>
    <w:p w:rsidR="00105EB9" w:rsidRPr="00935BBA" w:rsidRDefault="00105EB9" w:rsidP="00105EB9">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4. КОНТРОЛЬ И ОЦЕНКА РЕЗУЛЬТАТОВ ОСВОЕНИЯ УЧЕБНОЙ ДИСЦИПЛИНЫ</w:t>
      </w:r>
    </w:p>
    <w:p w:rsidR="00913AD0" w:rsidRPr="00935BBA" w:rsidRDefault="00913AD0" w:rsidP="003F6695">
      <w:pPr>
        <w:spacing w:after="0"/>
        <w:rPr>
          <w:rFonts w:ascii="Times New Roman" w:hAnsi="Times New Roman" w:cs="Times New Roman"/>
          <w:b/>
          <w:sz w:val="28"/>
          <w:szCs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3119"/>
        <w:gridCol w:w="3339"/>
      </w:tblGrid>
      <w:tr w:rsidR="00105EB9" w:rsidRPr="00935BBA" w:rsidTr="00476892">
        <w:trPr>
          <w:trHeight w:val="462"/>
          <w:jc w:val="center"/>
        </w:trPr>
        <w:tc>
          <w:tcPr>
            <w:tcW w:w="3397" w:type="dxa"/>
            <w:vAlign w:val="center"/>
          </w:tcPr>
          <w:p w:rsidR="00105EB9" w:rsidRPr="00935BBA" w:rsidRDefault="00105EB9" w:rsidP="00562D8F">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Результаты обучения</w:t>
            </w:r>
          </w:p>
        </w:tc>
        <w:tc>
          <w:tcPr>
            <w:tcW w:w="3119" w:type="dxa"/>
            <w:vAlign w:val="center"/>
          </w:tcPr>
          <w:p w:rsidR="00105EB9" w:rsidRPr="00935BBA" w:rsidRDefault="00105EB9" w:rsidP="00562D8F">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Критерии оценки</w:t>
            </w:r>
          </w:p>
        </w:tc>
        <w:tc>
          <w:tcPr>
            <w:tcW w:w="3339" w:type="dxa"/>
            <w:vAlign w:val="center"/>
          </w:tcPr>
          <w:p w:rsidR="00105EB9" w:rsidRPr="00935BBA" w:rsidRDefault="00105EB9" w:rsidP="00562D8F">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Методы оценки</w:t>
            </w:r>
          </w:p>
        </w:tc>
      </w:tr>
      <w:tr w:rsidR="00476892" w:rsidRPr="00935BBA" w:rsidTr="00476892">
        <w:trPr>
          <w:trHeight w:val="1338"/>
          <w:jc w:val="center"/>
        </w:trPr>
        <w:tc>
          <w:tcPr>
            <w:tcW w:w="3397" w:type="dxa"/>
          </w:tcPr>
          <w:p w:rsidR="00476892" w:rsidRPr="00476892" w:rsidRDefault="006F1591" w:rsidP="0047689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476892" w:rsidRPr="00476892">
              <w:rPr>
                <w:rFonts w:ascii="Times New Roman" w:hAnsi="Times New Roman" w:cs="Times New Roman"/>
                <w:color w:val="000000" w:themeColor="text1"/>
                <w:sz w:val="28"/>
                <w:szCs w:val="28"/>
              </w:rPr>
              <w:t xml:space="preserve">правила экологической безопасности при ведении профессиональной деятельности; </w:t>
            </w:r>
          </w:p>
          <w:p w:rsidR="00476892" w:rsidRPr="00476892" w:rsidRDefault="006F1591" w:rsidP="0047689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-основные ресурсы, заде</w:t>
            </w:r>
            <w:r w:rsidR="00476892" w:rsidRPr="00476892">
              <w:rPr>
                <w:rFonts w:ascii="Times New Roman" w:hAnsi="Times New Roman" w:cs="Times New Roman"/>
                <w:color w:val="000000" w:themeColor="text1"/>
                <w:sz w:val="28"/>
                <w:szCs w:val="28"/>
              </w:rPr>
              <w:t xml:space="preserve">йствованные в профессиональной деятельности;  </w:t>
            </w:r>
          </w:p>
          <w:p w:rsidR="00476892" w:rsidRPr="00476892" w:rsidRDefault="006F1591" w:rsidP="0047689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476892" w:rsidRPr="00476892">
              <w:rPr>
                <w:rFonts w:ascii="Times New Roman" w:hAnsi="Times New Roman" w:cs="Times New Roman"/>
                <w:color w:val="000000" w:themeColor="text1"/>
                <w:sz w:val="28"/>
                <w:szCs w:val="28"/>
              </w:rPr>
              <w:t xml:space="preserve">пути обеспечения ресурсосбережения; </w:t>
            </w:r>
          </w:p>
          <w:p w:rsidR="00476892" w:rsidRPr="00476892" w:rsidRDefault="00476892" w:rsidP="00476892">
            <w:pPr>
              <w:spacing w:after="0" w:line="240" w:lineRule="auto"/>
              <w:jc w:val="both"/>
              <w:rPr>
                <w:rFonts w:ascii="Times New Roman" w:hAnsi="Times New Roman" w:cs="Times New Roman"/>
                <w:color w:val="000000" w:themeColor="text1"/>
                <w:sz w:val="28"/>
                <w:szCs w:val="28"/>
              </w:rPr>
            </w:pPr>
            <w:r w:rsidRPr="00476892">
              <w:rPr>
                <w:rFonts w:ascii="Times New Roman" w:hAnsi="Times New Roman" w:cs="Times New Roman"/>
                <w:color w:val="000000" w:themeColor="text1"/>
                <w:sz w:val="28"/>
                <w:szCs w:val="28"/>
              </w:rPr>
              <w:t xml:space="preserve">-основные направления </w:t>
            </w:r>
            <w:r w:rsidRPr="00476892">
              <w:rPr>
                <w:rFonts w:ascii="Times New Roman" w:hAnsi="Times New Roman" w:cs="Times New Roman"/>
                <w:color w:val="000000" w:themeColor="text1"/>
                <w:sz w:val="28"/>
                <w:szCs w:val="28"/>
              </w:rPr>
              <w:lastRenderedPageBreak/>
              <w:t xml:space="preserve">изменения климатических условий региона. </w:t>
            </w:r>
          </w:p>
          <w:p w:rsidR="00476892" w:rsidRPr="00476892" w:rsidRDefault="006F1591" w:rsidP="006F1591">
            <w:pPr>
              <w:spacing w:after="0" w:line="240" w:lineRule="auto"/>
              <w:rPr>
                <w:rFonts w:ascii="Times New Roman" w:hAnsi="Times New Roman" w:cs="Times New Roman"/>
                <w:sz w:val="28"/>
                <w:szCs w:val="28"/>
              </w:rPr>
            </w:pPr>
            <w:r>
              <w:rPr>
                <w:rFonts w:ascii="Times New Roman" w:hAnsi="Times New Roman" w:cs="Times New Roman"/>
                <w:sz w:val="28"/>
                <w:szCs w:val="28"/>
              </w:rPr>
              <w:t>-</w:t>
            </w:r>
            <w:r w:rsidR="00476892" w:rsidRPr="00476892">
              <w:rPr>
                <w:rFonts w:ascii="Times New Roman" w:hAnsi="Times New Roman" w:cs="Times New Roman"/>
                <w:sz w:val="28"/>
                <w:szCs w:val="28"/>
              </w:rPr>
              <w:t xml:space="preserve">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 </w:t>
            </w:r>
          </w:p>
          <w:p w:rsidR="00476892" w:rsidRPr="00476892" w:rsidRDefault="00476892" w:rsidP="00476892">
            <w:pPr>
              <w:spacing w:after="0" w:line="240" w:lineRule="auto"/>
              <w:jc w:val="both"/>
              <w:rPr>
                <w:rFonts w:ascii="Times New Roman" w:hAnsi="Times New Roman" w:cs="Times New Roman"/>
                <w:sz w:val="28"/>
                <w:szCs w:val="28"/>
              </w:rPr>
            </w:pPr>
            <w:r w:rsidRPr="00476892">
              <w:rPr>
                <w:rFonts w:ascii="Times New Roman" w:hAnsi="Times New Roman" w:cs="Times New Roman"/>
                <w:sz w:val="28"/>
                <w:szCs w:val="28"/>
              </w:rPr>
              <w:t>‒рекомендации по вопросам личной гигиены, контрацепции, здорового образа жизни, профилактике заболеваний</w:t>
            </w:r>
          </w:p>
          <w:p w:rsidR="00476892" w:rsidRPr="00476892" w:rsidRDefault="00476892" w:rsidP="006F1591">
            <w:pPr>
              <w:spacing w:after="0" w:line="240" w:lineRule="auto"/>
              <w:jc w:val="both"/>
              <w:rPr>
                <w:rFonts w:ascii="Times New Roman" w:hAnsi="Times New Roman" w:cs="Times New Roman"/>
                <w:b/>
                <w:color w:val="000000" w:themeColor="text1"/>
                <w:sz w:val="28"/>
                <w:szCs w:val="28"/>
              </w:rPr>
            </w:pPr>
            <w:r w:rsidRPr="00476892">
              <w:rPr>
                <w:rFonts w:ascii="Times New Roman" w:hAnsi="Times New Roman" w:cs="Times New Roman"/>
                <w:sz w:val="28"/>
                <w:szCs w:val="28"/>
              </w:rPr>
              <w:t>‒санитарно-эпидемиологические правила и требования к медицинским организациям, осуществляющим медицинскую деятельность</w:t>
            </w:r>
          </w:p>
        </w:tc>
        <w:tc>
          <w:tcPr>
            <w:tcW w:w="3119" w:type="dxa"/>
          </w:tcPr>
          <w:p w:rsidR="00476892" w:rsidRPr="00476892" w:rsidRDefault="00476892" w:rsidP="00476892">
            <w:pPr>
              <w:pStyle w:val="Default"/>
              <w:rPr>
                <w:sz w:val="28"/>
                <w:szCs w:val="28"/>
              </w:rPr>
            </w:pPr>
            <w:r>
              <w:rPr>
                <w:sz w:val="28"/>
                <w:szCs w:val="28"/>
              </w:rPr>
              <w:lastRenderedPageBreak/>
              <w:t>-</w:t>
            </w:r>
            <w:r w:rsidRPr="00476892">
              <w:rPr>
                <w:sz w:val="28"/>
                <w:szCs w:val="28"/>
              </w:rPr>
              <w:t xml:space="preserve">демонстрирует способность проведения санитарно-гигиенической оценки факторов окружающей среды и определение их влияния на здоровье населения; </w:t>
            </w:r>
          </w:p>
          <w:p w:rsidR="00476892" w:rsidRPr="00476892" w:rsidRDefault="00476892" w:rsidP="00476892">
            <w:pPr>
              <w:pStyle w:val="Default"/>
              <w:rPr>
                <w:sz w:val="28"/>
                <w:szCs w:val="28"/>
              </w:rPr>
            </w:pPr>
            <w:r>
              <w:rPr>
                <w:sz w:val="28"/>
                <w:szCs w:val="28"/>
              </w:rPr>
              <w:t>-</w:t>
            </w:r>
            <w:r w:rsidRPr="00476892">
              <w:rPr>
                <w:sz w:val="28"/>
                <w:szCs w:val="28"/>
              </w:rPr>
              <w:t>демонстрирует способность определения санитарно-</w:t>
            </w:r>
            <w:r w:rsidRPr="00476892">
              <w:rPr>
                <w:sz w:val="28"/>
                <w:szCs w:val="28"/>
              </w:rPr>
              <w:lastRenderedPageBreak/>
              <w:t xml:space="preserve">гигиенических мероприятий по сохранению и укреплению здоровья населения, предупреждению болезней; </w:t>
            </w:r>
          </w:p>
          <w:p w:rsidR="00476892" w:rsidRPr="00476892" w:rsidRDefault="00476892" w:rsidP="00476892">
            <w:pPr>
              <w:pStyle w:val="Default"/>
              <w:rPr>
                <w:sz w:val="28"/>
                <w:szCs w:val="28"/>
              </w:rPr>
            </w:pPr>
            <w:r>
              <w:rPr>
                <w:sz w:val="28"/>
                <w:szCs w:val="28"/>
              </w:rPr>
              <w:t>-</w:t>
            </w:r>
            <w:r w:rsidRPr="00476892">
              <w:rPr>
                <w:sz w:val="28"/>
                <w:szCs w:val="28"/>
              </w:rPr>
              <w:t xml:space="preserve"> демонстрирует способность определения мер по обеспечению санитарно-гигиенического и противоэпидемического режима в медицинских организациях, а также при оказании медицинских услуг; </w:t>
            </w:r>
          </w:p>
          <w:p w:rsidR="00476892" w:rsidRPr="00476892" w:rsidRDefault="006F1591" w:rsidP="00476892">
            <w:pPr>
              <w:pStyle w:val="Default"/>
              <w:rPr>
                <w:sz w:val="28"/>
                <w:szCs w:val="28"/>
              </w:rPr>
            </w:pPr>
            <w:r>
              <w:rPr>
                <w:sz w:val="28"/>
                <w:szCs w:val="28"/>
              </w:rPr>
              <w:t>-</w:t>
            </w:r>
            <w:r w:rsidR="00476892" w:rsidRPr="00476892">
              <w:rPr>
                <w:sz w:val="28"/>
                <w:szCs w:val="28"/>
              </w:rPr>
              <w:t xml:space="preserve">выполняет требования по организации рабочего места с соблюдением требований охраны труда </w:t>
            </w:r>
          </w:p>
          <w:p w:rsidR="00476892" w:rsidRPr="00476892" w:rsidRDefault="00476892" w:rsidP="00476892">
            <w:pPr>
              <w:pStyle w:val="Default"/>
              <w:rPr>
                <w:sz w:val="28"/>
                <w:szCs w:val="28"/>
              </w:rPr>
            </w:pPr>
          </w:p>
        </w:tc>
        <w:tc>
          <w:tcPr>
            <w:tcW w:w="3339" w:type="dxa"/>
          </w:tcPr>
          <w:p w:rsidR="00476892" w:rsidRPr="00476892" w:rsidRDefault="00476892" w:rsidP="00476892">
            <w:pPr>
              <w:pStyle w:val="Default"/>
              <w:rPr>
                <w:sz w:val="28"/>
                <w:szCs w:val="28"/>
              </w:rPr>
            </w:pPr>
            <w:r w:rsidRPr="00476892">
              <w:rPr>
                <w:sz w:val="28"/>
                <w:szCs w:val="28"/>
              </w:rPr>
              <w:lastRenderedPageBreak/>
              <w:t xml:space="preserve">Текущий контроль: </w:t>
            </w:r>
          </w:p>
          <w:p w:rsidR="00476892" w:rsidRPr="00476892" w:rsidRDefault="00476892" w:rsidP="00476892">
            <w:pPr>
              <w:pStyle w:val="Default"/>
              <w:rPr>
                <w:sz w:val="28"/>
                <w:szCs w:val="28"/>
              </w:rPr>
            </w:pPr>
            <w:r w:rsidRPr="00476892">
              <w:rPr>
                <w:sz w:val="28"/>
                <w:szCs w:val="28"/>
              </w:rPr>
              <w:t xml:space="preserve">фронтальный опрос; </w:t>
            </w:r>
          </w:p>
          <w:p w:rsidR="00476892" w:rsidRPr="00476892" w:rsidRDefault="00476892" w:rsidP="00476892">
            <w:pPr>
              <w:pStyle w:val="Default"/>
              <w:rPr>
                <w:sz w:val="28"/>
                <w:szCs w:val="28"/>
              </w:rPr>
            </w:pPr>
            <w:r w:rsidRPr="00476892">
              <w:rPr>
                <w:sz w:val="28"/>
                <w:szCs w:val="28"/>
              </w:rPr>
              <w:t xml:space="preserve">индивидуальный опрос; </w:t>
            </w:r>
          </w:p>
          <w:p w:rsidR="00476892" w:rsidRPr="00476892" w:rsidRDefault="00476892" w:rsidP="00476892">
            <w:pPr>
              <w:pStyle w:val="Default"/>
              <w:rPr>
                <w:sz w:val="28"/>
                <w:szCs w:val="28"/>
              </w:rPr>
            </w:pPr>
            <w:r w:rsidRPr="00476892">
              <w:rPr>
                <w:sz w:val="28"/>
                <w:szCs w:val="28"/>
              </w:rPr>
              <w:t xml:space="preserve">письменные работы; </w:t>
            </w:r>
          </w:p>
          <w:p w:rsidR="00476892" w:rsidRPr="00476892" w:rsidRDefault="00476892" w:rsidP="00476892">
            <w:pPr>
              <w:pStyle w:val="Default"/>
              <w:rPr>
                <w:sz w:val="28"/>
                <w:szCs w:val="28"/>
              </w:rPr>
            </w:pPr>
            <w:r w:rsidRPr="00476892">
              <w:rPr>
                <w:sz w:val="28"/>
                <w:szCs w:val="28"/>
              </w:rPr>
              <w:t xml:space="preserve">тестирование; </w:t>
            </w:r>
          </w:p>
          <w:p w:rsidR="00476892" w:rsidRPr="00476892" w:rsidRDefault="00476892" w:rsidP="00476892">
            <w:pPr>
              <w:pStyle w:val="Default"/>
              <w:rPr>
                <w:sz w:val="28"/>
                <w:szCs w:val="28"/>
              </w:rPr>
            </w:pPr>
            <w:r w:rsidRPr="00476892">
              <w:rPr>
                <w:sz w:val="28"/>
                <w:szCs w:val="28"/>
              </w:rPr>
              <w:t xml:space="preserve">оценка выполнения индивидуального задания (расчет суточных </w:t>
            </w:r>
            <w:proofErr w:type="spellStart"/>
            <w:r w:rsidRPr="00476892">
              <w:rPr>
                <w:sz w:val="28"/>
                <w:szCs w:val="28"/>
              </w:rPr>
              <w:t>энерготрат</w:t>
            </w:r>
            <w:proofErr w:type="spellEnd"/>
            <w:r w:rsidRPr="00476892">
              <w:rPr>
                <w:sz w:val="28"/>
                <w:szCs w:val="28"/>
              </w:rPr>
              <w:t xml:space="preserve"> и норм употреб</w:t>
            </w:r>
            <w:r>
              <w:rPr>
                <w:sz w:val="28"/>
                <w:szCs w:val="28"/>
              </w:rPr>
              <w:t>ления белков, жиров и углеводов</w:t>
            </w:r>
            <w:r w:rsidRPr="00476892">
              <w:rPr>
                <w:sz w:val="28"/>
                <w:szCs w:val="28"/>
              </w:rPr>
              <w:t xml:space="preserve">); </w:t>
            </w:r>
          </w:p>
          <w:p w:rsidR="00476892" w:rsidRPr="00476892" w:rsidRDefault="00476892" w:rsidP="00476892">
            <w:pPr>
              <w:pStyle w:val="Default"/>
              <w:rPr>
                <w:sz w:val="28"/>
                <w:szCs w:val="28"/>
              </w:rPr>
            </w:pPr>
            <w:r w:rsidRPr="00476892">
              <w:rPr>
                <w:sz w:val="28"/>
                <w:szCs w:val="28"/>
              </w:rPr>
              <w:lastRenderedPageBreak/>
              <w:t xml:space="preserve">решение ситуационных задач; </w:t>
            </w:r>
          </w:p>
          <w:p w:rsidR="00476892" w:rsidRPr="00476892" w:rsidRDefault="00476892" w:rsidP="00476892">
            <w:pPr>
              <w:pStyle w:val="Default"/>
              <w:rPr>
                <w:sz w:val="28"/>
                <w:szCs w:val="28"/>
              </w:rPr>
            </w:pPr>
          </w:p>
        </w:tc>
      </w:tr>
      <w:tr w:rsidR="00476892" w:rsidRPr="00935BBA" w:rsidTr="00476892">
        <w:trPr>
          <w:trHeight w:val="420"/>
          <w:jc w:val="center"/>
        </w:trPr>
        <w:tc>
          <w:tcPr>
            <w:tcW w:w="3397" w:type="dxa"/>
          </w:tcPr>
          <w:p w:rsidR="00476892" w:rsidRPr="00476892" w:rsidRDefault="00476892" w:rsidP="008027A0">
            <w:pPr>
              <w:spacing w:after="0" w:line="216" w:lineRule="auto"/>
              <w:rPr>
                <w:rFonts w:ascii="Times New Roman" w:hAnsi="Times New Roman" w:cs="Times New Roman"/>
                <w:i/>
                <w:sz w:val="28"/>
                <w:szCs w:val="28"/>
              </w:rPr>
            </w:pPr>
            <w:r w:rsidRPr="00476892">
              <w:rPr>
                <w:rFonts w:ascii="Times New Roman" w:hAnsi="Times New Roman" w:cs="Times New Roman"/>
                <w:i/>
                <w:sz w:val="28"/>
                <w:szCs w:val="28"/>
              </w:rPr>
              <w:lastRenderedPageBreak/>
              <w:t>Умения:</w:t>
            </w:r>
          </w:p>
          <w:p w:rsidR="00476892" w:rsidRPr="00476892" w:rsidRDefault="00476892" w:rsidP="008027A0">
            <w:pPr>
              <w:spacing w:after="0" w:line="216" w:lineRule="auto"/>
              <w:jc w:val="both"/>
              <w:rPr>
                <w:rFonts w:ascii="Times New Roman" w:hAnsi="Times New Roman" w:cs="Times New Roman"/>
                <w:color w:val="000000" w:themeColor="text1"/>
                <w:sz w:val="28"/>
                <w:szCs w:val="28"/>
              </w:rPr>
            </w:pPr>
            <w:r w:rsidRPr="00476892">
              <w:rPr>
                <w:rFonts w:ascii="Times New Roman" w:hAnsi="Times New Roman" w:cs="Times New Roman"/>
                <w:color w:val="000000" w:themeColor="text1"/>
                <w:sz w:val="28"/>
                <w:szCs w:val="28"/>
              </w:rPr>
              <w:t xml:space="preserve">-соблюдать нормы экологической безопасности;  </w:t>
            </w:r>
          </w:p>
          <w:p w:rsidR="00476892" w:rsidRPr="00476892" w:rsidRDefault="00476892" w:rsidP="008027A0">
            <w:pPr>
              <w:spacing w:after="0" w:line="216" w:lineRule="auto"/>
              <w:rPr>
                <w:rFonts w:ascii="Times New Roman" w:hAnsi="Times New Roman" w:cs="Times New Roman"/>
                <w:b/>
                <w:color w:val="000000" w:themeColor="text1"/>
                <w:sz w:val="28"/>
                <w:szCs w:val="28"/>
              </w:rPr>
            </w:pPr>
            <w:r w:rsidRPr="00476892">
              <w:rPr>
                <w:rFonts w:ascii="Times New Roman" w:hAnsi="Times New Roman" w:cs="Times New Roman"/>
                <w:color w:val="000000" w:themeColor="text1"/>
                <w:sz w:val="28"/>
                <w:szCs w:val="28"/>
              </w:rPr>
              <w:t>-организовывать профессиональную деятельность с учетом знаний об изменении климатических условий региона</w:t>
            </w:r>
            <w:r w:rsidRPr="003F6695">
              <w:rPr>
                <w:rFonts w:ascii="Times New Roman" w:hAnsi="Times New Roman" w:cs="Times New Roman"/>
                <w:color w:val="000000" w:themeColor="text1"/>
                <w:sz w:val="28"/>
                <w:szCs w:val="28"/>
              </w:rPr>
              <w:t>;</w:t>
            </w:r>
          </w:p>
          <w:p w:rsidR="00476892" w:rsidRPr="00476892" w:rsidRDefault="006F1591" w:rsidP="008027A0">
            <w:pPr>
              <w:spacing w:after="0" w:line="216"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476892" w:rsidRPr="00476892">
              <w:rPr>
                <w:rFonts w:ascii="Times New Roman" w:hAnsi="Times New Roman" w:cs="Times New Roman"/>
                <w:color w:val="000000" w:themeColor="text1"/>
                <w:sz w:val="28"/>
                <w:szCs w:val="28"/>
              </w:rPr>
              <w:t xml:space="preserve">проводить работу по реализации программ здорового образа жизни, в том числе программы снижения потребления алкоголя и табака, </w:t>
            </w:r>
            <w:r w:rsidR="00476892" w:rsidRPr="00476892">
              <w:rPr>
                <w:rFonts w:ascii="Times New Roman" w:hAnsi="Times New Roman" w:cs="Times New Roman"/>
                <w:color w:val="000000" w:themeColor="text1"/>
                <w:sz w:val="28"/>
                <w:szCs w:val="28"/>
              </w:rPr>
              <w:lastRenderedPageBreak/>
              <w:t xml:space="preserve">предупреждения и борьбы с немедицинским потреблением наркотических средств и психотропных веществ; </w:t>
            </w:r>
          </w:p>
          <w:p w:rsidR="00476892" w:rsidRPr="00476892" w:rsidRDefault="00476892" w:rsidP="008027A0">
            <w:pPr>
              <w:spacing w:after="0" w:line="216" w:lineRule="auto"/>
              <w:rPr>
                <w:rFonts w:ascii="Times New Roman" w:hAnsi="Times New Roman" w:cs="Times New Roman"/>
                <w:color w:val="000000" w:themeColor="text1"/>
                <w:sz w:val="28"/>
                <w:szCs w:val="28"/>
              </w:rPr>
            </w:pPr>
            <w:r w:rsidRPr="00476892">
              <w:rPr>
                <w:rFonts w:ascii="Times New Roman" w:hAnsi="Times New Roman" w:cs="Times New Roman"/>
                <w:color w:val="000000" w:themeColor="text1"/>
                <w:sz w:val="28"/>
                <w:szCs w:val="28"/>
              </w:rPr>
              <w:t>‒</w:t>
            </w:r>
            <w:r w:rsidRPr="00476892">
              <w:rPr>
                <w:rFonts w:ascii="Times New Roman" w:eastAsia="Arial" w:hAnsi="Times New Roman" w:cs="Times New Roman"/>
                <w:color w:val="000000" w:themeColor="text1"/>
                <w:sz w:val="28"/>
                <w:szCs w:val="28"/>
              </w:rPr>
              <w:t xml:space="preserve"> </w:t>
            </w:r>
            <w:r w:rsidRPr="00476892">
              <w:rPr>
                <w:rFonts w:ascii="Times New Roman" w:hAnsi="Times New Roman" w:cs="Times New Roman"/>
                <w:color w:val="000000" w:themeColor="text1"/>
                <w:sz w:val="28"/>
                <w:szCs w:val="28"/>
              </w:rPr>
              <w:t xml:space="preserve">проводить индивидуальные (групповые) беседы с населением в пользу здорового образа жизни, </w:t>
            </w:r>
          </w:p>
          <w:p w:rsidR="00476892" w:rsidRPr="00476892" w:rsidRDefault="00476892" w:rsidP="008027A0">
            <w:pPr>
              <w:spacing w:after="0" w:line="216" w:lineRule="auto"/>
              <w:rPr>
                <w:rFonts w:ascii="Times New Roman" w:hAnsi="Times New Roman" w:cs="Times New Roman"/>
                <w:color w:val="000000" w:themeColor="text1"/>
                <w:sz w:val="28"/>
                <w:szCs w:val="28"/>
              </w:rPr>
            </w:pPr>
            <w:r w:rsidRPr="00476892">
              <w:rPr>
                <w:rFonts w:ascii="Times New Roman" w:hAnsi="Times New Roman" w:cs="Times New Roman"/>
                <w:color w:val="000000" w:themeColor="text1"/>
                <w:sz w:val="28"/>
                <w:szCs w:val="28"/>
              </w:rPr>
              <w:t xml:space="preserve">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 </w:t>
            </w:r>
          </w:p>
          <w:p w:rsidR="00476892" w:rsidRPr="00476892" w:rsidRDefault="00476892" w:rsidP="008027A0">
            <w:pPr>
              <w:spacing w:after="0" w:line="216" w:lineRule="auto"/>
              <w:rPr>
                <w:rFonts w:ascii="Times New Roman" w:hAnsi="Times New Roman" w:cs="Times New Roman"/>
                <w:color w:val="000000" w:themeColor="text1"/>
                <w:sz w:val="28"/>
                <w:szCs w:val="28"/>
              </w:rPr>
            </w:pPr>
            <w:r w:rsidRPr="00476892">
              <w:rPr>
                <w:rFonts w:ascii="Times New Roman" w:hAnsi="Times New Roman" w:cs="Times New Roman"/>
                <w:color w:val="000000" w:themeColor="text1"/>
                <w:sz w:val="28"/>
                <w:szCs w:val="28"/>
              </w:rPr>
              <w:t>‒</w:t>
            </w:r>
            <w:r w:rsidRPr="00476892">
              <w:rPr>
                <w:rFonts w:ascii="Times New Roman" w:eastAsia="Arial" w:hAnsi="Times New Roman" w:cs="Times New Roman"/>
                <w:color w:val="000000" w:themeColor="text1"/>
                <w:sz w:val="28"/>
                <w:szCs w:val="28"/>
              </w:rPr>
              <w:t xml:space="preserve"> </w:t>
            </w:r>
            <w:r w:rsidRPr="00476892">
              <w:rPr>
                <w:rFonts w:ascii="Times New Roman" w:hAnsi="Times New Roman" w:cs="Times New Roman"/>
                <w:color w:val="000000" w:themeColor="text1"/>
                <w:sz w:val="28"/>
                <w:szCs w:val="28"/>
              </w:rPr>
              <w:t xml:space="preserve">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 </w:t>
            </w:r>
          </w:p>
          <w:p w:rsidR="00476892" w:rsidRPr="00476892" w:rsidRDefault="00476892" w:rsidP="008027A0">
            <w:pPr>
              <w:spacing w:after="0" w:line="216" w:lineRule="auto"/>
              <w:rPr>
                <w:rFonts w:ascii="Times New Roman" w:hAnsi="Times New Roman" w:cs="Times New Roman"/>
                <w:sz w:val="28"/>
                <w:szCs w:val="28"/>
              </w:rPr>
            </w:pPr>
            <w:r w:rsidRPr="00476892">
              <w:rPr>
                <w:rFonts w:ascii="Times New Roman" w:hAnsi="Times New Roman" w:cs="Times New Roman"/>
                <w:sz w:val="28"/>
                <w:szCs w:val="28"/>
              </w:rPr>
              <w:t>‒</w:t>
            </w:r>
            <w:r w:rsidR="008027A0">
              <w:rPr>
                <w:rFonts w:ascii="Times New Roman" w:hAnsi="Times New Roman" w:cs="Times New Roman"/>
                <w:sz w:val="28"/>
                <w:szCs w:val="28"/>
              </w:rPr>
              <w:t xml:space="preserve"> </w:t>
            </w:r>
            <w:r w:rsidRPr="00476892">
              <w:rPr>
                <w:rFonts w:ascii="Times New Roman" w:hAnsi="Times New Roman" w:cs="Times New Roman"/>
                <w:sz w:val="28"/>
                <w:szCs w:val="28"/>
              </w:rPr>
              <w:t>извещать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tc>
        <w:tc>
          <w:tcPr>
            <w:tcW w:w="3119" w:type="dxa"/>
          </w:tcPr>
          <w:p w:rsidR="00476892" w:rsidRPr="00476892" w:rsidRDefault="006F1591" w:rsidP="00476892">
            <w:pPr>
              <w:pStyle w:val="Default"/>
              <w:jc w:val="both"/>
              <w:rPr>
                <w:sz w:val="28"/>
                <w:szCs w:val="28"/>
              </w:rPr>
            </w:pPr>
            <w:r>
              <w:rPr>
                <w:sz w:val="28"/>
                <w:szCs w:val="28"/>
              </w:rPr>
              <w:lastRenderedPageBreak/>
              <w:t>-</w:t>
            </w:r>
            <w:r w:rsidR="00476892" w:rsidRPr="00476892">
              <w:rPr>
                <w:sz w:val="28"/>
                <w:szCs w:val="28"/>
              </w:rPr>
              <w:t xml:space="preserve">раскрывает содержание материала в объеме, предусмотренном программой дисциплины; </w:t>
            </w:r>
          </w:p>
          <w:p w:rsidR="00476892" w:rsidRPr="00476892" w:rsidRDefault="006F1591" w:rsidP="00476892">
            <w:pPr>
              <w:pStyle w:val="Default"/>
              <w:jc w:val="both"/>
              <w:rPr>
                <w:sz w:val="28"/>
                <w:szCs w:val="28"/>
              </w:rPr>
            </w:pPr>
            <w:r>
              <w:rPr>
                <w:sz w:val="28"/>
                <w:szCs w:val="28"/>
              </w:rPr>
              <w:t>-</w:t>
            </w:r>
            <w:r w:rsidR="00476892" w:rsidRPr="00476892">
              <w:rPr>
                <w:sz w:val="28"/>
                <w:szCs w:val="28"/>
              </w:rPr>
              <w:t xml:space="preserve">излагает материал грамотным языком в определенной логической последовательности, точно используя терминологию, определения, факты и </w:t>
            </w:r>
            <w:r w:rsidR="00476892" w:rsidRPr="00476892">
              <w:rPr>
                <w:sz w:val="28"/>
                <w:szCs w:val="28"/>
              </w:rPr>
              <w:lastRenderedPageBreak/>
              <w:t xml:space="preserve">аргументы и т.д.; </w:t>
            </w:r>
          </w:p>
          <w:p w:rsidR="00476892" w:rsidRPr="00476892" w:rsidRDefault="006F1591" w:rsidP="00476892">
            <w:pPr>
              <w:pStyle w:val="Default"/>
              <w:jc w:val="both"/>
              <w:rPr>
                <w:sz w:val="28"/>
                <w:szCs w:val="28"/>
              </w:rPr>
            </w:pPr>
            <w:r>
              <w:rPr>
                <w:sz w:val="28"/>
                <w:szCs w:val="28"/>
              </w:rPr>
              <w:t>-</w:t>
            </w:r>
            <w:r w:rsidR="00476892" w:rsidRPr="00476892">
              <w:rPr>
                <w:sz w:val="28"/>
                <w:szCs w:val="28"/>
              </w:rPr>
              <w:t xml:space="preserve">демонстрирует понимание </w:t>
            </w:r>
            <w:proofErr w:type="gramStart"/>
            <w:r w:rsidR="00476892" w:rsidRPr="00476892">
              <w:rPr>
                <w:sz w:val="28"/>
                <w:szCs w:val="28"/>
              </w:rPr>
              <w:t>взаимосвязей воздействия действия факторов окружающей среды</w:t>
            </w:r>
            <w:proofErr w:type="gramEnd"/>
            <w:r w:rsidR="00476892" w:rsidRPr="00476892">
              <w:rPr>
                <w:sz w:val="28"/>
                <w:szCs w:val="28"/>
              </w:rPr>
              <w:t xml:space="preserve"> на климат, здоровье населения; </w:t>
            </w:r>
          </w:p>
          <w:p w:rsidR="00476892" w:rsidRPr="00476892" w:rsidRDefault="006F1591" w:rsidP="00476892">
            <w:pPr>
              <w:pStyle w:val="Default"/>
              <w:jc w:val="both"/>
              <w:rPr>
                <w:sz w:val="28"/>
                <w:szCs w:val="28"/>
              </w:rPr>
            </w:pPr>
            <w:r>
              <w:rPr>
                <w:sz w:val="28"/>
                <w:szCs w:val="28"/>
              </w:rPr>
              <w:t>-</w:t>
            </w:r>
            <w:r w:rsidR="00476892" w:rsidRPr="00476892">
              <w:rPr>
                <w:sz w:val="28"/>
                <w:szCs w:val="28"/>
              </w:rPr>
              <w:t xml:space="preserve">перечисляет и раскрывает суть профилактических мероприятий, направленных на оздоровление внешней среды и укрепление здоровья населения; </w:t>
            </w:r>
          </w:p>
          <w:p w:rsidR="00476892" w:rsidRPr="00476892" w:rsidRDefault="006F1591" w:rsidP="00476892">
            <w:pPr>
              <w:pStyle w:val="Default"/>
              <w:jc w:val="both"/>
              <w:rPr>
                <w:sz w:val="28"/>
                <w:szCs w:val="28"/>
              </w:rPr>
            </w:pPr>
            <w:r>
              <w:rPr>
                <w:sz w:val="28"/>
                <w:szCs w:val="28"/>
              </w:rPr>
              <w:t>-</w:t>
            </w:r>
            <w:r w:rsidR="00476892" w:rsidRPr="00476892">
              <w:rPr>
                <w:sz w:val="28"/>
                <w:szCs w:val="28"/>
              </w:rPr>
              <w:t xml:space="preserve">демонстрирует знания по организации мер санитарно-гигиенического и противоэпидемического режима в медицинских организациях </w:t>
            </w:r>
          </w:p>
          <w:p w:rsidR="00476892" w:rsidRPr="00476892" w:rsidRDefault="00476892" w:rsidP="00476892">
            <w:pPr>
              <w:spacing w:after="0" w:line="240" w:lineRule="auto"/>
              <w:jc w:val="both"/>
              <w:rPr>
                <w:rFonts w:ascii="Times New Roman" w:hAnsi="Times New Roman" w:cs="Times New Roman"/>
                <w:sz w:val="28"/>
                <w:szCs w:val="28"/>
              </w:rPr>
            </w:pPr>
          </w:p>
        </w:tc>
        <w:tc>
          <w:tcPr>
            <w:tcW w:w="3339" w:type="dxa"/>
          </w:tcPr>
          <w:p w:rsidR="00476892" w:rsidRPr="00476892" w:rsidRDefault="00476892" w:rsidP="00476892">
            <w:pPr>
              <w:spacing w:after="0"/>
              <w:jc w:val="both"/>
              <w:rPr>
                <w:rFonts w:ascii="Times New Roman" w:hAnsi="Times New Roman" w:cs="Times New Roman"/>
                <w:sz w:val="28"/>
                <w:szCs w:val="28"/>
              </w:rPr>
            </w:pPr>
            <w:r w:rsidRPr="00476892">
              <w:rPr>
                <w:rFonts w:ascii="Times New Roman" w:hAnsi="Times New Roman" w:cs="Times New Roman"/>
                <w:sz w:val="28"/>
                <w:szCs w:val="28"/>
              </w:rPr>
              <w:lastRenderedPageBreak/>
              <w:t>Текущий контроль по темам курса:</w:t>
            </w:r>
          </w:p>
          <w:p w:rsidR="00476892" w:rsidRPr="00476892" w:rsidRDefault="00476892" w:rsidP="00476892">
            <w:pPr>
              <w:spacing w:after="0"/>
              <w:jc w:val="both"/>
              <w:rPr>
                <w:rFonts w:ascii="Times New Roman" w:hAnsi="Times New Roman" w:cs="Times New Roman"/>
                <w:sz w:val="28"/>
                <w:szCs w:val="28"/>
              </w:rPr>
            </w:pPr>
            <w:r w:rsidRPr="00476892">
              <w:rPr>
                <w:rFonts w:ascii="Times New Roman" w:hAnsi="Times New Roman" w:cs="Times New Roman"/>
                <w:sz w:val="28"/>
                <w:szCs w:val="28"/>
              </w:rPr>
              <w:t>- письменный опрос;</w:t>
            </w:r>
          </w:p>
          <w:p w:rsidR="00476892" w:rsidRPr="00476892" w:rsidRDefault="00476892" w:rsidP="00476892">
            <w:pPr>
              <w:spacing w:after="0"/>
              <w:jc w:val="both"/>
              <w:rPr>
                <w:rFonts w:ascii="Times New Roman" w:hAnsi="Times New Roman" w:cs="Times New Roman"/>
                <w:sz w:val="28"/>
                <w:szCs w:val="28"/>
              </w:rPr>
            </w:pPr>
            <w:r w:rsidRPr="00476892">
              <w:rPr>
                <w:rFonts w:ascii="Times New Roman" w:hAnsi="Times New Roman" w:cs="Times New Roman"/>
                <w:sz w:val="28"/>
                <w:szCs w:val="28"/>
              </w:rPr>
              <w:t>-устный фронтальный опрос;</w:t>
            </w:r>
          </w:p>
          <w:p w:rsidR="00476892" w:rsidRPr="00476892" w:rsidRDefault="00476892" w:rsidP="00476892">
            <w:pPr>
              <w:spacing w:after="0"/>
              <w:jc w:val="both"/>
              <w:rPr>
                <w:rFonts w:ascii="Times New Roman" w:hAnsi="Times New Roman" w:cs="Times New Roman"/>
                <w:sz w:val="28"/>
                <w:szCs w:val="28"/>
              </w:rPr>
            </w:pPr>
            <w:r w:rsidRPr="00476892">
              <w:rPr>
                <w:rFonts w:ascii="Times New Roman" w:hAnsi="Times New Roman" w:cs="Times New Roman"/>
                <w:sz w:val="28"/>
                <w:szCs w:val="28"/>
              </w:rPr>
              <w:t>-решение ситуационных задач;</w:t>
            </w:r>
          </w:p>
          <w:p w:rsidR="00476892" w:rsidRPr="00476892" w:rsidRDefault="00476892" w:rsidP="00476892">
            <w:pPr>
              <w:spacing w:after="0"/>
              <w:jc w:val="both"/>
              <w:rPr>
                <w:rFonts w:ascii="Times New Roman" w:hAnsi="Times New Roman" w:cs="Times New Roman"/>
                <w:sz w:val="28"/>
                <w:szCs w:val="28"/>
              </w:rPr>
            </w:pPr>
            <w:r w:rsidRPr="00476892">
              <w:rPr>
                <w:rFonts w:ascii="Times New Roman" w:hAnsi="Times New Roman" w:cs="Times New Roman"/>
                <w:sz w:val="28"/>
                <w:szCs w:val="28"/>
              </w:rPr>
              <w:t>-контроль выполнения практических заданий.</w:t>
            </w:r>
          </w:p>
          <w:p w:rsidR="00476892" w:rsidRPr="00476892" w:rsidRDefault="00476892" w:rsidP="00476892">
            <w:pPr>
              <w:spacing w:after="0"/>
              <w:jc w:val="both"/>
              <w:rPr>
                <w:rFonts w:ascii="Times New Roman" w:hAnsi="Times New Roman" w:cs="Times New Roman"/>
                <w:bCs/>
                <w:sz w:val="28"/>
                <w:szCs w:val="28"/>
              </w:rPr>
            </w:pPr>
            <w:r w:rsidRPr="00476892">
              <w:rPr>
                <w:rFonts w:ascii="Times New Roman" w:hAnsi="Times New Roman" w:cs="Times New Roman"/>
                <w:sz w:val="28"/>
                <w:szCs w:val="28"/>
              </w:rPr>
              <w:t>Итоговый контроль</w:t>
            </w:r>
            <w:r w:rsidR="006F1591">
              <w:rPr>
                <w:rFonts w:ascii="Times New Roman" w:hAnsi="Times New Roman" w:cs="Times New Roman"/>
                <w:sz w:val="28"/>
                <w:szCs w:val="28"/>
              </w:rPr>
              <w:t xml:space="preserve"> </w:t>
            </w:r>
            <w:r w:rsidRPr="00476892">
              <w:rPr>
                <w:rFonts w:ascii="Times New Roman" w:hAnsi="Times New Roman" w:cs="Times New Roman"/>
                <w:sz w:val="28"/>
                <w:szCs w:val="28"/>
              </w:rPr>
              <w:t xml:space="preserve">– дифференцированный зачет </w:t>
            </w:r>
          </w:p>
        </w:tc>
      </w:tr>
    </w:tbl>
    <w:p w:rsidR="00105EB9" w:rsidRPr="00935BBA" w:rsidRDefault="00105EB9" w:rsidP="00105EB9">
      <w:pPr>
        <w:spacing w:after="0" w:line="276" w:lineRule="auto"/>
        <w:jc w:val="both"/>
        <w:rPr>
          <w:rFonts w:ascii="Times New Roman" w:hAnsi="Times New Roman" w:cs="Times New Roman"/>
          <w:sz w:val="28"/>
          <w:szCs w:val="28"/>
        </w:rPr>
      </w:pPr>
    </w:p>
    <w:p w:rsidR="00105EB9" w:rsidRPr="00935BBA" w:rsidRDefault="00105EB9" w:rsidP="00105EB9">
      <w:pPr>
        <w:ind w:firstLine="426"/>
        <w:jc w:val="both"/>
        <w:rPr>
          <w:rFonts w:ascii="Times New Roman" w:hAnsi="Times New Roman" w:cs="Times New Roman"/>
          <w:b/>
          <w:sz w:val="28"/>
          <w:szCs w:val="28"/>
        </w:rPr>
      </w:pPr>
    </w:p>
    <w:sectPr w:rsidR="00105EB9" w:rsidRPr="00935BBA" w:rsidSect="0097489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D8F" w:rsidRDefault="00562D8F" w:rsidP="0097489A">
      <w:pPr>
        <w:spacing w:after="0" w:line="240" w:lineRule="auto"/>
      </w:pPr>
      <w:r>
        <w:separator/>
      </w:r>
    </w:p>
  </w:endnote>
  <w:endnote w:type="continuationSeparator" w:id="0">
    <w:p w:rsidR="00562D8F" w:rsidRDefault="00562D8F"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562D8F" w:rsidRDefault="00562D8F">
        <w:pPr>
          <w:pStyle w:val="ac"/>
          <w:jc w:val="center"/>
        </w:pPr>
        <w:r>
          <w:fldChar w:fldCharType="begin"/>
        </w:r>
        <w:r>
          <w:instrText>PAGE   \* MERGEFORMAT</w:instrText>
        </w:r>
        <w:r>
          <w:fldChar w:fldCharType="separate"/>
        </w:r>
        <w:r w:rsidR="0073788A">
          <w:rPr>
            <w:noProof/>
          </w:rPr>
          <w:t>14</w:t>
        </w:r>
        <w:r>
          <w:fldChar w:fldCharType="end"/>
        </w:r>
      </w:p>
    </w:sdtContent>
  </w:sdt>
  <w:p w:rsidR="00562D8F" w:rsidRDefault="00562D8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D8F" w:rsidRDefault="00562D8F" w:rsidP="0097489A">
      <w:pPr>
        <w:spacing w:after="0" w:line="240" w:lineRule="auto"/>
      </w:pPr>
      <w:r>
        <w:separator/>
      </w:r>
    </w:p>
  </w:footnote>
  <w:footnote w:type="continuationSeparator" w:id="0">
    <w:p w:rsidR="00562D8F" w:rsidRDefault="00562D8F"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0C54AAF"/>
    <w:multiLevelType w:val="hybridMultilevel"/>
    <w:tmpl w:val="ACF605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7">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8"/>
  </w:num>
  <w:num w:numId="5">
    <w:abstractNumId w:val="0"/>
  </w:num>
  <w:num w:numId="6">
    <w:abstractNumId w:val="3"/>
  </w:num>
  <w:num w:numId="7">
    <w:abstractNumId w:val="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0"/>
    <w:rsid w:val="00093DE3"/>
    <w:rsid w:val="000A4950"/>
    <w:rsid w:val="00105EB9"/>
    <w:rsid w:val="00184965"/>
    <w:rsid w:val="002515B4"/>
    <w:rsid w:val="00291BC2"/>
    <w:rsid w:val="00385EAD"/>
    <w:rsid w:val="003C01BA"/>
    <w:rsid w:val="003D366A"/>
    <w:rsid w:val="003D3735"/>
    <w:rsid w:val="003F6695"/>
    <w:rsid w:val="00402651"/>
    <w:rsid w:val="00451A0F"/>
    <w:rsid w:val="00456D28"/>
    <w:rsid w:val="00476892"/>
    <w:rsid w:val="00562D8F"/>
    <w:rsid w:val="005C688D"/>
    <w:rsid w:val="006117C9"/>
    <w:rsid w:val="0068099D"/>
    <w:rsid w:val="00696DAB"/>
    <w:rsid w:val="006E6C30"/>
    <w:rsid w:val="006F1591"/>
    <w:rsid w:val="0073788A"/>
    <w:rsid w:val="007521C4"/>
    <w:rsid w:val="00753FB6"/>
    <w:rsid w:val="00774BDF"/>
    <w:rsid w:val="007A1B00"/>
    <w:rsid w:val="008027A0"/>
    <w:rsid w:val="008D0425"/>
    <w:rsid w:val="008E0BD1"/>
    <w:rsid w:val="0091008A"/>
    <w:rsid w:val="00913AD0"/>
    <w:rsid w:val="00935BBA"/>
    <w:rsid w:val="00966CDC"/>
    <w:rsid w:val="0097489A"/>
    <w:rsid w:val="00A536CB"/>
    <w:rsid w:val="00A847C6"/>
    <w:rsid w:val="00AC0D7D"/>
    <w:rsid w:val="00B05F0D"/>
    <w:rsid w:val="00B12BD2"/>
    <w:rsid w:val="00B95147"/>
    <w:rsid w:val="00BB4CCB"/>
    <w:rsid w:val="00C912FF"/>
    <w:rsid w:val="00CF33B7"/>
    <w:rsid w:val="00D7497D"/>
    <w:rsid w:val="00D77E4B"/>
    <w:rsid w:val="00D90578"/>
    <w:rsid w:val="00D97627"/>
    <w:rsid w:val="00DA6762"/>
    <w:rsid w:val="00DB3B95"/>
    <w:rsid w:val="00DE333C"/>
    <w:rsid w:val="00E5093A"/>
    <w:rsid w:val="00E53F04"/>
    <w:rsid w:val="00E875DD"/>
    <w:rsid w:val="00EA429F"/>
    <w:rsid w:val="00F70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customStyle="1" w:styleId="af0">
    <w:name w:val="Другое_"/>
    <w:link w:val="af1"/>
    <w:rsid w:val="00D7497D"/>
    <w:rPr>
      <w:rFonts w:ascii="Times New Roman" w:hAnsi="Times New Roman"/>
      <w:sz w:val="18"/>
      <w:szCs w:val="18"/>
      <w:shd w:val="clear" w:color="auto" w:fill="FFFFFF"/>
    </w:rPr>
  </w:style>
  <w:style w:type="paragraph" w:customStyle="1" w:styleId="af1">
    <w:name w:val="Другое"/>
    <w:basedOn w:val="a"/>
    <w:link w:val="af0"/>
    <w:rsid w:val="00D7497D"/>
    <w:pPr>
      <w:widowControl w:val="0"/>
      <w:shd w:val="clear" w:color="auto" w:fill="FFFFFF"/>
      <w:spacing w:after="0" w:line="240" w:lineRule="auto"/>
    </w:pPr>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customStyle="1" w:styleId="af0">
    <w:name w:val="Другое_"/>
    <w:link w:val="af1"/>
    <w:rsid w:val="00D7497D"/>
    <w:rPr>
      <w:rFonts w:ascii="Times New Roman" w:hAnsi="Times New Roman"/>
      <w:sz w:val="18"/>
      <w:szCs w:val="18"/>
      <w:shd w:val="clear" w:color="auto" w:fill="FFFFFF"/>
    </w:rPr>
  </w:style>
  <w:style w:type="paragraph" w:customStyle="1" w:styleId="af1">
    <w:name w:val="Другое"/>
    <w:basedOn w:val="a"/>
    <w:link w:val="af0"/>
    <w:rsid w:val="00D7497D"/>
    <w:pPr>
      <w:widowControl w:val="0"/>
      <w:shd w:val="clear" w:color="auto" w:fill="FFFFFF"/>
      <w:spacing w:after="0" w:line="240" w:lineRule="auto"/>
    </w:pPr>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8C99F-7569-4D4E-B101-143DCF9D1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14</Pages>
  <Words>2501</Words>
  <Characters>14258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20</cp:revision>
  <cp:lastPrinted>2023-12-19T12:58:00Z</cp:lastPrinted>
  <dcterms:created xsi:type="dcterms:W3CDTF">2023-11-18T07:03:00Z</dcterms:created>
  <dcterms:modified xsi:type="dcterms:W3CDTF">2023-12-19T12:58:00Z</dcterms:modified>
</cp:coreProperties>
</file>